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C833BA">
        <w:rPr>
          <w:rFonts w:ascii="Arial" w:hAnsi="Arial" w:cs="Arial"/>
          <w:sz w:val="24"/>
          <w:szCs w:val="24"/>
        </w:rPr>
        <w:t>Tupis esquina com a Rua Tamoios</w:t>
      </w:r>
      <w:r w:rsidR="00993E64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>no bairro</w:t>
      </w:r>
      <w:r w:rsidR="00C833BA">
        <w:rPr>
          <w:rFonts w:ascii="Arial" w:hAnsi="Arial" w:cs="Arial"/>
          <w:sz w:val="24"/>
          <w:szCs w:val="24"/>
        </w:rPr>
        <w:t xml:space="preserve"> Jardim São Francisco.</w:t>
      </w:r>
      <w:r w:rsidR="00AC33C1">
        <w:rPr>
          <w:rFonts w:ascii="Arial" w:hAnsi="Arial" w:cs="Arial"/>
          <w:sz w:val="24"/>
          <w:szCs w:val="24"/>
        </w:rPr>
        <w:t xml:space="preserve">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C833BA">
        <w:rPr>
          <w:rFonts w:ascii="Arial" w:hAnsi="Arial" w:cs="Arial"/>
          <w:sz w:val="24"/>
          <w:szCs w:val="24"/>
        </w:rPr>
        <w:t>Rua Tupis esquina com a Rua Tamoios, no bairro Jardim São Francisco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C833B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Justificativa:</w:t>
      </w:r>
    </w:p>
    <w:bookmarkEnd w:id="0"/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39F3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C5" w:rsidRDefault="008D47C5">
      <w:r>
        <w:separator/>
      </w:r>
    </w:p>
  </w:endnote>
  <w:endnote w:type="continuationSeparator" w:id="0">
    <w:p w:rsidR="008D47C5" w:rsidRDefault="008D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C5" w:rsidRDefault="008D47C5">
      <w:r>
        <w:separator/>
      </w:r>
    </w:p>
  </w:footnote>
  <w:footnote w:type="continuationSeparator" w:id="0">
    <w:p w:rsidR="008D47C5" w:rsidRDefault="008D4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5441a957d84cb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39F3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D47C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33BA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05dd1e-5e8f-4862-bdf6-a58a46fd7947.png" Id="R550dbfd868284b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05dd1e-5e8f-4862-bdf6-a58a46fd7947.png" Id="R255441a957d84c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2017-01-17T17:37:00Z</dcterms:created>
  <dcterms:modified xsi:type="dcterms:W3CDTF">2017-01-17T17:37:00Z</dcterms:modified>
</cp:coreProperties>
</file>