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João Ribeiro, nº 116</w:t>
      </w:r>
      <w:r w:rsidR="00A35AE9" w:rsidRPr="00F75516">
        <w:rPr>
          <w:rFonts w:ascii="Arial" w:hAnsi="Arial" w:cs="Arial"/>
          <w:sz w:val="24"/>
          <w:szCs w:val="24"/>
        </w:rPr>
        <w:t>, no bairro Jardim</w:t>
      </w:r>
      <w:r>
        <w:rPr>
          <w:rFonts w:ascii="Arial" w:hAnsi="Arial" w:cs="Arial"/>
          <w:sz w:val="24"/>
          <w:szCs w:val="24"/>
        </w:rPr>
        <w:t xml:space="preserve"> 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65D14">
        <w:rPr>
          <w:rFonts w:ascii="Arial" w:hAnsi="Arial" w:cs="Arial"/>
          <w:bCs/>
          <w:sz w:val="24"/>
          <w:szCs w:val="24"/>
        </w:rPr>
        <w:t>Rua João Ribeiro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165D14">
        <w:rPr>
          <w:rFonts w:ascii="Arial" w:hAnsi="Arial" w:cs="Arial"/>
          <w:bCs/>
          <w:sz w:val="24"/>
          <w:szCs w:val="24"/>
        </w:rPr>
        <w:t>nte ao nº 116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165D14">
        <w:rPr>
          <w:rFonts w:ascii="Arial" w:hAnsi="Arial" w:cs="Arial"/>
          <w:bCs/>
          <w:sz w:val="24"/>
          <w:szCs w:val="24"/>
        </w:rPr>
        <w:t xml:space="preserve">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>, em 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5a6591b65b40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64dd9f-0889-4301-a1c3-a319525e3a21.png" Id="Ra0add840cb3e47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64dd9f-0889-4301-a1c3-a319525e3a21.png" Id="R8f5a6591b65b40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2</cp:revision>
  <cp:lastPrinted>2013-01-24T12:50:00Z</cp:lastPrinted>
  <dcterms:created xsi:type="dcterms:W3CDTF">2017-01-18T12:08:00Z</dcterms:created>
  <dcterms:modified xsi:type="dcterms:W3CDTF">2017-01-18T12:08:00Z</dcterms:modified>
</cp:coreProperties>
</file>