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14542B">
        <w:rPr>
          <w:rFonts w:ascii="Arial" w:hAnsi="Arial" w:cs="Arial"/>
          <w:sz w:val="24"/>
          <w:szCs w:val="24"/>
        </w:rPr>
        <w:t xml:space="preserve"> de roçagem da área pública localizada entre as ruas Analândia, Araras e Avenida Porto Ferreira, no bairro São Joaquim</w:t>
      </w:r>
      <w:bookmarkEnd w:id="0"/>
      <w:r w:rsidR="0014542B">
        <w:rPr>
          <w:rFonts w:ascii="Arial" w:hAnsi="Arial" w:cs="Arial"/>
          <w:sz w:val="24"/>
          <w:szCs w:val="24"/>
        </w:rPr>
        <w:t xml:space="preserve">.  </w:t>
      </w:r>
      <w:proofErr w:type="gramStart"/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70F64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</w:t>
      </w:r>
      <w:r w:rsidR="0014542B">
        <w:rPr>
          <w:rFonts w:ascii="Arial" w:hAnsi="Arial" w:cs="Arial"/>
          <w:sz w:val="24"/>
          <w:szCs w:val="24"/>
        </w:rPr>
        <w:t>da área pública localizada entre as ruas Analândia, Araras e Avenida Porto Ferreira, no bairro São Joaquim.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14542B" w:rsidRDefault="0014542B" w:rsidP="00415157">
      <w:pPr>
        <w:jc w:val="center"/>
        <w:rPr>
          <w:rFonts w:ascii="Arial" w:hAnsi="Arial" w:cs="Arial"/>
          <w:b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>12 de janeiro de 2017</w:t>
      </w:r>
      <w:r w:rsidR="00DD3F1F"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994e0ffb90413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4542B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70F64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2100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F1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118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2d9fa3-a1a7-4f4d-a604-48ef78bbe318.png" Id="Rd1adb3747774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2d9fa3-a1a7-4f4d-a604-48ef78bbe318.png" Id="Rf3994e0ffb9041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2017-01-12T15:42:00Z</dcterms:created>
  <dcterms:modified xsi:type="dcterms:W3CDTF">2017-01-12T15:42:00Z</dcterms:modified>
</cp:coreProperties>
</file>