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25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 xml:space="preserve">SR. </w:t>
      </w:r>
      <w:r w:rsidR="00381E1E">
        <w:rPr>
          <w:rFonts w:ascii="Arial" w:hAnsi="Arial" w:cs="Arial"/>
          <w:b/>
          <w:sz w:val="28"/>
          <w:szCs w:val="28"/>
        </w:rPr>
        <w:t>ADÃO LOPES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381E1E">
        <w:rPr>
          <w:rFonts w:ascii="Arial" w:hAnsi="Arial" w:cs="Arial"/>
          <w:bCs/>
          <w:sz w:val="28"/>
          <w:szCs w:val="28"/>
        </w:rPr>
        <w:t>Adão Lopes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381E1E">
        <w:rPr>
          <w:rFonts w:ascii="Arial" w:hAnsi="Arial" w:cs="Arial"/>
          <w:bCs/>
          <w:sz w:val="28"/>
          <w:szCs w:val="28"/>
        </w:rPr>
        <w:t>11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proofErr w:type="spellStart"/>
      <w:r w:rsidR="00381E1E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381E1E">
        <w:rPr>
          <w:rFonts w:ascii="Arial" w:hAnsi="Arial" w:cs="Arial"/>
          <w:b/>
          <w:sz w:val="28"/>
          <w:szCs w:val="28"/>
        </w:rPr>
        <w:t xml:space="preserve"> Teodoro Leite, 199, Jardim São Luiz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7B328E">
        <w:rPr>
          <w:rFonts w:ascii="Arial" w:hAnsi="Arial" w:cs="Arial"/>
          <w:sz w:val="28"/>
          <w:szCs w:val="28"/>
        </w:rPr>
        <w:t>A</w:t>
      </w:r>
      <w:r w:rsidR="00381E1E">
        <w:rPr>
          <w:rFonts w:ascii="Arial" w:hAnsi="Arial" w:cs="Arial"/>
          <w:sz w:val="28"/>
          <w:szCs w:val="28"/>
        </w:rPr>
        <w:t>dão Lopes</w:t>
      </w:r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381E1E">
        <w:rPr>
          <w:rFonts w:ascii="Arial" w:hAnsi="Arial" w:cs="Arial"/>
          <w:sz w:val="28"/>
          <w:szCs w:val="28"/>
        </w:rPr>
        <w:t>67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4C70E7">
        <w:rPr>
          <w:rFonts w:ascii="Arial" w:hAnsi="Arial" w:cs="Arial"/>
          <w:sz w:val="28"/>
          <w:szCs w:val="28"/>
        </w:rPr>
        <w:t xml:space="preserve">casado com </w:t>
      </w:r>
      <w:r w:rsidR="00381E1E">
        <w:rPr>
          <w:rFonts w:ascii="Arial" w:hAnsi="Arial" w:cs="Arial"/>
          <w:sz w:val="28"/>
          <w:szCs w:val="28"/>
        </w:rPr>
        <w:t>Neusa Maria de Moraes Lopes</w:t>
      </w:r>
      <w:r w:rsidR="00EF5B69">
        <w:rPr>
          <w:rFonts w:ascii="Arial" w:hAnsi="Arial" w:cs="Arial"/>
          <w:sz w:val="28"/>
          <w:szCs w:val="28"/>
        </w:rPr>
        <w:t xml:space="preserve"> e</w:t>
      </w:r>
      <w:r w:rsidR="00833B63">
        <w:rPr>
          <w:rFonts w:ascii="Arial" w:hAnsi="Arial" w:cs="Arial"/>
          <w:sz w:val="28"/>
          <w:szCs w:val="28"/>
        </w:rPr>
        <w:t xml:space="preserve"> deixou os filhos </w:t>
      </w:r>
      <w:proofErr w:type="spellStart"/>
      <w:r w:rsidR="00381E1E">
        <w:rPr>
          <w:rFonts w:ascii="Arial" w:hAnsi="Arial" w:cs="Arial"/>
          <w:sz w:val="28"/>
          <w:szCs w:val="28"/>
        </w:rPr>
        <w:t>Nides</w:t>
      </w:r>
      <w:proofErr w:type="spellEnd"/>
      <w:r w:rsidR="00381E1E">
        <w:rPr>
          <w:rFonts w:ascii="Arial" w:hAnsi="Arial" w:cs="Arial"/>
          <w:sz w:val="28"/>
          <w:szCs w:val="28"/>
        </w:rPr>
        <w:t>, Luiz e Ednei</w:t>
      </w:r>
      <w:r w:rsidR="00827C74">
        <w:rPr>
          <w:rFonts w:ascii="Arial" w:hAnsi="Arial" w:cs="Arial"/>
          <w:sz w:val="28"/>
          <w:szCs w:val="28"/>
        </w:rPr>
        <w:t>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381E1E">
        <w:rPr>
          <w:rFonts w:ascii="Arial" w:hAnsi="Arial" w:cs="Arial"/>
          <w:sz w:val="28"/>
          <w:szCs w:val="28"/>
        </w:rPr>
        <w:t>11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42000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381E1E" w:rsidRDefault="00381E1E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B328E" w:rsidRDefault="007B328E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p w:rsidR="00827C74" w:rsidRDefault="00827C74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827C7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a29b0b74da47b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f1ad1e-6e3b-4463-a118-fbc3a4bbdfbb.png" Id="R5bfb96f567a2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f1ad1e-6e3b-4463-a118-fbc3a4bbdfbb.png" Id="Rb1a29b0b74da47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B765-598C-4580-8B84-F1E509FB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2017-01-11T17:16:00Z</dcterms:created>
  <dcterms:modified xsi:type="dcterms:W3CDTF">2017-01-11T17:16:00Z</dcterms:modified>
</cp:coreProperties>
</file>