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02697">
        <w:rPr>
          <w:rFonts w:ascii="Arial" w:hAnsi="Arial" w:cs="Arial"/>
          <w:sz w:val="24"/>
          <w:szCs w:val="24"/>
        </w:rPr>
        <w:t>‘tapa-buracos” na Rua das Cachoeiras, s/n, no bairro são Joaquim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902697">
        <w:rPr>
          <w:rFonts w:ascii="Arial" w:hAnsi="Arial" w:cs="Arial"/>
          <w:bCs/>
          <w:sz w:val="24"/>
          <w:szCs w:val="24"/>
        </w:rPr>
        <w:t>“tapa-buracos” na Rua das Cachoeiras, s/n,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="00902697">
        <w:rPr>
          <w:rFonts w:ascii="Arial" w:hAnsi="Arial" w:cs="Arial"/>
        </w:rPr>
        <w:t xml:space="preserve"> asfáltica na cabeceira da ponte de acesso aos munícipes</w:t>
      </w:r>
      <w:r w:rsidR="005E57D2"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enário “Dr. Tancredo Neves”, em 09/01/2017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F7" w:rsidRDefault="002474F7">
      <w:r>
        <w:separator/>
      </w:r>
    </w:p>
  </w:endnote>
  <w:endnote w:type="continuationSeparator" w:id="0">
    <w:p w:rsidR="002474F7" w:rsidRDefault="0024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F7" w:rsidRDefault="002474F7">
      <w:r>
        <w:separator/>
      </w:r>
    </w:p>
  </w:footnote>
  <w:footnote w:type="continuationSeparator" w:id="0">
    <w:p w:rsidR="002474F7" w:rsidRDefault="0024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e25fcca8e04a8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474F7"/>
    <w:rsid w:val="00283A6F"/>
    <w:rsid w:val="00324042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02697"/>
    <w:rsid w:val="00924188"/>
    <w:rsid w:val="00985712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c30caf3-b9d1-4ad7-9fef-5429aa31f8a0.png" Id="R0c0ff5c996824a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30caf3-b9d1-4ad7-9fef-5429aa31f8a0.png" Id="R44e25fcca8e04a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2017-01-09T12:33:00Z</dcterms:created>
  <dcterms:modified xsi:type="dcterms:W3CDTF">2017-01-09T12:33:00Z</dcterms:modified>
</cp:coreProperties>
</file>