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A401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Claudio Manuel da Costa. 183, no Bairro Jardim Laudissi.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A401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CA401B">
        <w:rPr>
          <w:rFonts w:ascii="Arial" w:hAnsi="Arial" w:cs="Arial"/>
          <w:bCs/>
          <w:sz w:val="24"/>
          <w:szCs w:val="24"/>
        </w:rPr>
        <w:t>Claudio Manuel da Costa, 183,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CA401B">
        <w:rPr>
          <w:rFonts w:ascii="Arial" w:hAnsi="Arial" w:cs="Arial"/>
          <w:bCs/>
          <w:sz w:val="24"/>
          <w:szCs w:val="24"/>
        </w:rPr>
        <w:t>Laudissi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401B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401B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A401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A401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A401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05" w:rsidRDefault="00594305">
      <w:r>
        <w:separator/>
      </w:r>
    </w:p>
  </w:endnote>
  <w:endnote w:type="continuationSeparator" w:id="0">
    <w:p w:rsidR="00594305" w:rsidRDefault="0059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05" w:rsidRDefault="00594305">
      <w:r>
        <w:separator/>
      </w:r>
    </w:p>
  </w:footnote>
  <w:footnote w:type="continuationSeparator" w:id="0">
    <w:p w:rsidR="00594305" w:rsidRDefault="0059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0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40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A40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d0669b729641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94305"/>
    <w:rsid w:val="00705ABB"/>
    <w:rsid w:val="009F196D"/>
    <w:rsid w:val="00A35AE9"/>
    <w:rsid w:val="00A71CAF"/>
    <w:rsid w:val="00A9035B"/>
    <w:rsid w:val="00AE702A"/>
    <w:rsid w:val="00CA401B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0b52fe-4ef5-4ca9-a373-8bb16bb11870.png" Id="Rfe44e9fa8ca1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0b52fe-4ef5-4ca9-a373-8bb16bb11870.png" Id="R6fd0669b729641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2016-11-30T19:16:00Z</dcterms:created>
  <dcterms:modified xsi:type="dcterms:W3CDTF">2016-11-30T19:16:00Z</dcterms:modified>
</cp:coreProperties>
</file>