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311AC7">
        <w:rPr>
          <w:rFonts w:ascii="Arial" w:hAnsi="Arial" w:cs="Arial"/>
          <w:sz w:val="24"/>
          <w:szCs w:val="24"/>
        </w:rPr>
        <w:t>Brotas defronte o nº 1219 no Jd. São Joaquim.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4946" w:rsidRDefault="00A35AE9" w:rsidP="008049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311AC7">
        <w:rPr>
          <w:rFonts w:ascii="Arial" w:hAnsi="Arial" w:cs="Arial"/>
          <w:sz w:val="24"/>
          <w:szCs w:val="24"/>
        </w:rPr>
        <w:t>Brotas defronte o nº 1219 no Jd. São Joaquim.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311AC7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ef788139e041c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8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8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90c5a5-1b87-4e51-b875-6da63b73504d.png" Id="R4cf7e12eaab948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90c5a5-1b87-4e51-b875-6da63b73504d.png" Id="Rfdef788139e041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A0C78-7F23-4DA4-9210-BA8436AF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106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2016-11-11T13:14:00Z</dcterms:modified>
</cp:coreProperties>
</file>