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FD124C">
        <w:rPr>
          <w:rFonts w:ascii="Arial" w:hAnsi="Arial" w:cs="Arial"/>
          <w:sz w:val="24"/>
          <w:szCs w:val="24"/>
        </w:rPr>
        <w:t xml:space="preserve">instalação de placa de proibido estacionar </w:t>
      </w:r>
      <w:r w:rsidR="006C3C61">
        <w:rPr>
          <w:rFonts w:ascii="Arial" w:hAnsi="Arial" w:cs="Arial"/>
          <w:sz w:val="24"/>
          <w:szCs w:val="24"/>
        </w:rPr>
        <w:t>na esquina do Condomínio Terras de São Pedro localizado na Av. Mogi Guaçu nº 700</w:t>
      </w:r>
      <w:r w:rsidR="0082571E">
        <w:rPr>
          <w:rFonts w:ascii="Arial" w:hAnsi="Arial" w:cs="Arial"/>
          <w:sz w:val="24"/>
          <w:szCs w:val="24"/>
        </w:rPr>
        <w:t xml:space="preserve"> </w:t>
      </w:r>
      <w:r w:rsidR="006C3C61">
        <w:rPr>
          <w:rFonts w:ascii="Arial" w:hAnsi="Arial" w:cs="Arial"/>
          <w:sz w:val="24"/>
          <w:szCs w:val="24"/>
        </w:rPr>
        <w:t xml:space="preserve">no Jd. </w:t>
      </w:r>
      <w:proofErr w:type="gramStart"/>
      <w:r w:rsidR="006C3C61">
        <w:rPr>
          <w:rFonts w:ascii="Arial" w:hAnsi="Arial" w:cs="Arial"/>
          <w:sz w:val="24"/>
          <w:szCs w:val="24"/>
        </w:rPr>
        <w:t>das</w:t>
      </w:r>
      <w:proofErr w:type="gramEnd"/>
      <w:r w:rsidR="006C3C61">
        <w:rPr>
          <w:rFonts w:ascii="Arial" w:hAnsi="Arial" w:cs="Arial"/>
          <w:sz w:val="24"/>
          <w:szCs w:val="24"/>
        </w:rPr>
        <w:t xml:space="preserve"> Laranjeiras.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C61" w:rsidRDefault="00A35AE9" w:rsidP="006C3C6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FD124C">
        <w:rPr>
          <w:rFonts w:ascii="Arial" w:hAnsi="Arial" w:cs="Arial"/>
          <w:sz w:val="24"/>
          <w:szCs w:val="24"/>
        </w:rPr>
        <w:t xml:space="preserve">instalação de placa de proibido estacionar </w:t>
      </w:r>
      <w:r w:rsidR="006C3C61">
        <w:rPr>
          <w:rFonts w:ascii="Arial" w:hAnsi="Arial" w:cs="Arial"/>
          <w:sz w:val="24"/>
          <w:szCs w:val="24"/>
        </w:rPr>
        <w:t>na esquina do Condomínio Terras de São Pedro localizado na Av. Mogi Guaçu nº 700</w:t>
      </w:r>
      <w:r w:rsidR="0082571E">
        <w:rPr>
          <w:rFonts w:ascii="Arial" w:hAnsi="Arial" w:cs="Arial"/>
          <w:sz w:val="24"/>
          <w:szCs w:val="24"/>
        </w:rPr>
        <w:t xml:space="preserve"> </w:t>
      </w:r>
      <w:r w:rsidR="006C3C61">
        <w:rPr>
          <w:rFonts w:ascii="Arial" w:hAnsi="Arial" w:cs="Arial"/>
          <w:sz w:val="24"/>
          <w:szCs w:val="24"/>
        </w:rPr>
        <w:t>no Jd. das Laranjeiras.</w:t>
      </w: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0D5F68">
        <w:rPr>
          <w:rFonts w:ascii="Arial" w:hAnsi="Arial" w:cs="Arial"/>
          <w:sz w:val="24"/>
          <w:szCs w:val="24"/>
        </w:rPr>
        <w:t>moradores do referido condomínio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</w:t>
      </w:r>
      <w:r w:rsidR="000D5F68">
        <w:rPr>
          <w:rFonts w:ascii="Arial" w:hAnsi="Arial" w:cs="Arial"/>
          <w:sz w:val="24"/>
          <w:szCs w:val="24"/>
        </w:rPr>
        <w:t>da forma que se encontra</w:t>
      </w:r>
      <w:r w:rsidR="00B30C8E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0D5F68">
        <w:rPr>
          <w:rFonts w:ascii="Arial" w:hAnsi="Arial" w:cs="Arial"/>
          <w:sz w:val="24"/>
          <w:szCs w:val="24"/>
        </w:rPr>
        <w:t>, veículos estão estacionando entre a entrada do condomínio e a esquina impedindo a visão e atrapalhando o acesso, aumentando as chances de acidentes.</w:t>
      </w:r>
    </w:p>
    <w:p w:rsidR="007214B8" w:rsidRDefault="007214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18754af1145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D5F68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2571E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0C8E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756a37-b7f6-4b2f-b895-3377f0f646df.png" Id="Ra696ca9a381f4e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756a37-b7f6-4b2f-b895-3377f0f646df.png" Id="Rf4918754af11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99F1-22C3-41EE-9786-53037102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148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2016-11-04T10:51:00Z</dcterms:modified>
</cp:coreProperties>
</file>