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B18B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Rua Mossoró, 414, 533 e 561, no Bairro Planalto do Sol.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B18B2">
        <w:rPr>
          <w:rFonts w:ascii="Arial" w:hAnsi="Arial" w:cs="Arial"/>
          <w:bCs/>
          <w:sz w:val="24"/>
          <w:szCs w:val="24"/>
        </w:rPr>
        <w:t>Mossoró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BB18B2">
        <w:rPr>
          <w:rFonts w:ascii="Arial" w:hAnsi="Arial" w:cs="Arial"/>
          <w:bCs/>
          <w:sz w:val="24"/>
          <w:szCs w:val="24"/>
        </w:rPr>
        <w:t xml:space="preserve"> 414, 533 e 561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BB18B2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730C">
        <w:rPr>
          <w:rFonts w:ascii="Arial" w:hAnsi="Arial" w:cs="Arial"/>
          <w:sz w:val="24"/>
          <w:szCs w:val="24"/>
        </w:rPr>
        <w:t>03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2730C">
        <w:rPr>
          <w:rFonts w:ascii="Arial" w:hAnsi="Arial" w:cs="Arial"/>
          <w:sz w:val="24"/>
          <w:szCs w:val="24"/>
        </w:rPr>
        <w:t>novem</w:t>
      </w:r>
      <w:r w:rsidR="00BB18B2">
        <w:rPr>
          <w:rFonts w:ascii="Arial" w:hAnsi="Arial" w:cs="Arial"/>
          <w:sz w:val="24"/>
          <w:szCs w:val="24"/>
        </w:rPr>
        <w:t>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2E" w:rsidRDefault="0006692E">
      <w:r>
        <w:separator/>
      </w:r>
    </w:p>
  </w:endnote>
  <w:endnote w:type="continuationSeparator" w:id="0">
    <w:p w:rsidR="0006692E" w:rsidRDefault="0006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2E" w:rsidRDefault="0006692E">
      <w:r>
        <w:separator/>
      </w:r>
    </w:p>
  </w:footnote>
  <w:footnote w:type="continuationSeparator" w:id="0">
    <w:p w:rsidR="0006692E" w:rsidRDefault="0006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a6c5d11e1240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92E"/>
    <w:rsid w:val="000A18C4"/>
    <w:rsid w:val="000B063E"/>
    <w:rsid w:val="000D73A5"/>
    <w:rsid w:val="001B478A"/>
    <w:rsid w:val="001B4932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2730C"/>
    <w:rsid w:val="00A30E88"/>
    <w:rsid w:val="00A71CAF"/>
    <w:rsid w:val="00A9035B"/>
    <w:rsid w:val="00AE702A"/>
    <w:rsid w:val="00BB18B2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287e0f-2b0d-41ba-985f-583b4647d4d3.png" Id="Rf9adf0d865ee4f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287e0f-2b0d-41ba-985f-583b4647d4d3.png" Id="Reaa6c5d11e1240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2016-11-03T19:38:00Z</dcterms:created>
  <dcterms:modified xsi:type="dcterms:W3CDTF">2016-11-03T19:38:00Z</dcterms:modified>
</cp:coreProperties>
</file>