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5212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5A186B">
        <w:rPr>
          <w:rFonts w:ascii="Arial" w:hAnsi="Arial" w:cs="Arial"/>
          <w:sz w:val="24"/>
          <w:szCs w:val="24"/>
        </w:rPr>
        <w:t xml:space="preserve"> alteração de trânsito para mão única na Rua João Lino, entre as ruas </w:t>
      </w:r>
      <w:proofErr w:type="spellStart"/>
      <w:r w:rsidR="005A186B">
        <w:rPr>
          <w:rFonts w:ascii="Arial" w:hAnsi="Arial" w:cs="Arial"/>
          <w:sz w:val="24"/>
          <w:szCs w:val="24"/>
        </w:rPr>
        <w:t>Antonio</w:t>
      </w:r>
      <w:proofErr w:type="spellEnd"/>
      <w:r w:rsidR="005A186B">
        <w:rPr>
          <w:rFonts w:ascii="Arial" w:hAnsi="Arial" w:cs="Arial"/>
          <w:sz w:val="24"/>
          <w:szCs w:val="24"/>
        </w:rPr>
        <w:t xml:space="preserve"> Arruda Ribeiro e Camilo Augusto de Campos, na Vila Alves.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091AD2">
        <w:rPr>
          <w:rFonts w:ascii="Arial" w:hAnsi="Arial" w:cs="Arial"/>
          <w:bCs/>
          <w:sz w:val="24"/>
          <w:szCs w:val="24"/>
        </w:rPr>
        <w:t>am executados s</w:t>
      </w:r>
      <w:r w:rsidR="005A186B">
        <w:rPr>
          <w:rFonts w:ascii="Arial" w:hAnsi="Arial" w:cs="Arial"/>
          <w:bCs/>
          <w:sz w:val="24"/>
          <w:szCs w:val="24"/>
        </w:rPr>
        <w:t xml:space="preserve">erviços de alteração de trânsito na Rua João Lino, no trecho entre as ruas </w:t>
      </w:r>
      <w:proofErr w:type="spellStart"/>
      <w:r w:rsidR="005A186B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5A186B">
        <w:rPr>
          <w:rFonts w:ascii="Arial" w:hAnsi="Arial" w:cs="Arial"/>
          <w:bCs/>
          <w:sz w:val="24"/>
          <w:szCs w:val="24"/>
        </w:rPr>
        <w:t xml:space="preserve"> Arruda Ribeiro e Camilo Augusto de Campos, na Vila Alves.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A186B" w:rsidRPr="005A186B" w:rsidRDefault="005A186B" w:rsidP="005D3BC1">
      <w:pPr>
        <w:ind w:firstLine="1440"/>
        <w:jc w:val="both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5A186B" w:rsidRPr="005A186B" w:rsidRDefault="005A186B" w:rsidP="005D3BC1">
      <w:pPr>
        <w:ind w:firstLine="1440"/>
        <w:jc w:val="both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5A186B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Moradores/motoristas </w:t>
      </w:r>
      <w:r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que transitam pela via pública, em especial o Sr. Carlos Roberto da Silva, solicitam providências da Secretaria de Segurança, Trânsito e Defesa Civil no sentido de alterar o trânsito no local para mão única, sentido centro. Nesse trecho, segundo eles, a Rua João Lino é muito estreita que o normal e com mão dupla de direção. Para complicar ainda mais o trânsito, há um consultório médico e os pacientes estacionam seus veículos nos dois lados da rua, dificultando o trânsito no local, um veículo precisa esperar o outro passar para seguir adiante, sem contar as entradas das garagens que precisa manobrar. Nesse trecho também as entradas das garagens não são sinalizadas </w:t>
      </w:r>
      <w:bookmarkStart w:id="0" w:name="_GoBack"/>
      <w:bookmarkEnd w:id="0"/>
      <w:r>
        <w:rPr>
          <w:rFonts w:ascii="Arial" w:hAnsi="Arial" w:cs="Arial"/>
          <w:color w:val="141823"/>
          <w:sz w:val="24"/>
          <w:szCs w:val="24"/>
          <w:shd w:val="clear" w:color="auto" w:fill="FFFFFF"/>
        </w:rPr>
        <w:t>com as faixas amarelas.</w:t>
      </w:r>
    </w:p>
    <w:p w:rsidR="00447F8D" w:rsidRDefault="00091AD2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Pr="009F0765" w:rsidRDefault="00A35AE9" w:rsidP="005A186B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186B">
        <w:rPr>
          <w:rFonts w:ascii="Arial" w:hAnsi="Arial" w:cs="Arial"/>
          <w:sz w:val="24"/>
          <w:szCs w:val="24"/>
        </w:rPr>
        <w:t>27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Pr="005A186B" w:rsidRDefault="005A186B" w:rsidP="005A18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E128F" w:rsidRPr="005A186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68c1dd29de4e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1AD2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E230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230C2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830"/>
    <w:rsid w:val="00597F88"/>
    <w:rsid w:val="005A186B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df4668-80f2-43a9-adf0-7ed034bf9041.png" Id="R638649355dc54b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df4668-80f2-43a9-adf0-7ed034bf9041.png" Id="R8068c1dd29de4e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1D70E-EF13-421E-869D-74CF6B68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2016-10-27T18:54:00Z</dcterms:created>
  <dcterms:modified xsi:type="dcterms:W3CDTF">2016-10-27T18:54:00Z</dcterms:modified>
</cp:coreProperties>
</file>