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1F097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1F097A">
        <w:rPr>
          <w:rFonts w:ascii="Arial" w:hAnsi="Arial" w:cs="Arial"/>
          <w:sz w:val="24"/>
          <w:szCs w:val="24"/>
        </w:rPr>
        <w:t>em toda extensão d</w:t>
      </w:r>
      <w:r>
        <w:rPr>
          <w:rFonts w:ascii="Arial" w:hAnsi="Arial" w:cs="Arial"/>
          <w:sz w:val="24"/>
          <w:szCs w:val="24"/>
        </w:rPr>
        <w:t xml:space="preserve">a </w:t>
      </w:r>
      <w:r w:rsidR="001F097A">
        <w:rPr>
          <w:rFonts w:ascii="Arial" w:hAnsi="Arial" w:cs="Arial"/>
          <w:sz w:val="24"/>
          <w:szCs w:val="24"/>
        </w:rPr>
        <w:t>Avenida Presidente Prudente, no bairro Parque Residencial Santa Inês</w:t>
      </w:r>
      <w:bookmarkStart w:id="0" w:name="_GoBack"/>
      <w:bookmarkEnd w:id="0"/>
      <w:r w:rsidR="001F097A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</w:t>
      </w:r>
      <w:r w:rsidR="001F097A">
        <w:rPr>
          <w:rFonts w:ascii="Arial" w:hAnsi="Arial" w:cs="Arial"/>
          <w:sz w:val="24"/>
          <w:szCs w:val="24"/>
        </w:rPr>
        <w:t xml:space="preserve">malha asfáltica localizado em toda extensão da Avenida Presidente Prudente, no bairro Parque Residencial Santa </w:t>
      </w:r>
      <w:r w:rsidR="001F097A">
        <w:rPr>
          <w:rFonts w:ascii="Arial" w:hAnsi="Arial" w:cs="Arial"/>
          <w:sz w:val="24"/>
          <w:szCs w:val="24"/>
        </w:rPr>
        <w:t>Inês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097A">
        <w:rPr>
          <w:rFonts w:ascii="Arial" w:hAnsi="Arial" w:cs="Arial"/>
          <w:sz w:val="24"/>
          <w:szCs w:val="24"/>
        </w:rPr>
        <w:t>21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1F097A">
        <w:rPr>
          <w:rFonts w:ascii="Arial" w:hAnsi="Arial" w:cs="Arial"/>
          <w:sz w:val="24"/>
          <w:szCs w:val="24"/>
        </w:rPr>
        <w:t>outubro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2312ff986d4e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1F097A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8ed7e4-80cf-478a-a64b-3e53b4e21b6d.png" Id="R62737d86259342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8ed7e4-80cf-478a-a64b-3e53b4e21b6d.png" Id="Rff2312ff986d4e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2016-10-21T13:32:00Z</dcterms:created>
  <dcterms:modified xsi:type="dcterms:W3CDTF">2016-10-21T13:32:00Z</dcterms:modified>
</cp:coreProperties>
</file>