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 lâmpada na Rua</w:t>
      </w:r>
      <w:r w:rsidR="005F42E5" w:rsidRPr="005F42E5">
        <w:rPr>
          <w:rFonts w:ascii="Arial" w:hAnsi="Arial" w:cs="Arial"/>
          <w:sz w:val="24"/>
          <w:szCs w:val="24"/>
        </w:rPr>
        <w:t xml:space="preserve"> </w:t>
      </w:r>
      <w:r w:rsidR="00E22FDD">
        <w:rPr>
          <w:rFonts w:ascii="Arial" w:hAnsi="Arial" w:cs="Arial"/>
          <w:sz w:val="24"/>
          <w:szCs w:val="24"/>
        </w:rPr>
        <w:t>Jornalista Cândido Prado nas proximidades dos nº 64, 68 e 78 no Cruzeiro do Sul.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2FDD" w:rsidRDefault="00A35AE9" w:rsidP="00E22FD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 lâmpada na Rua</w:t>
      </w:r>
      <w:r w:rsidR="005F42E5" w:rsidRPr="005F42E5">
        <w:rPr>
          <w:rFonts w:ascii="Arial" w:hAnsi="Arial" w:cs="Arial"/>
          <w:sz w:val="24"/>
          <w:szCs w:val="24"/>
        </w:rPr>
        <w:t xml:space="preserve"> </w:t>
      </w:r>
      <w:r w:rsidR="00E22FDD">
        <w:rPr>
          <w:rFonts w:ascii="Arial" w:hAnsi="Arial" w:cs="Arial"/>
          <w:sz w:val="24"/>
          <w:szCs w:val="24"/>
        </w:rPr>
        <w:t>Jornalista Cândido Prado nas proximidades dos nº 64, 68 e 78 no Cruzeiro do Sul.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C2E2F">
        <w:rPr>
          <w:rFonts w:ascii="Arial" w:hAnsi="Arial" w:cs="Arial"/>
          <w:sz w:val="24"/>
          <w:szCs w:val="24"/>
        </w:rPr>
        <w:t>0</w:t>
      </w:r>
      <w:r w:rsidR="00E22FDD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05aaf03c394f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9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9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3f6c5c8-e7fd-4872-8f03-0df9659664ad.png" Id="Rfcd8d6fe46f649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f6c5c8-e7fd-4872-8f03-0df9659664ad.png" Id="R9805aaf03c394f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57A83-2A13-4A10-A584-F5C32BB00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</Pages>
  <Words>118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242</cp:revision>
  <cp:lastPrinted>2014-10-17T18:19:00Z</cp:lastPrinted>
  <dcterms:created xsi:type="dcterms:W3CDTF">2014-01-16T16:53:00Z</dcterms:created>
  <dcterms:modified xsi:type="dcterms:W3CDTF">2016-10-06T11:08:00Z</dcterms:modified>
</cp:coreProperties>
</file>