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</w:t>
      </w:r>
      <w:r w:rsidR="00977E80">
        <w:rPr>
          <w:rFonts w:ascii="Arial" w:hAnsi="Arial" w:cs="Arial"/>
          <w:sz w:val="24"/>
          <w:szCs w:val="24"/>
        </w:rPr>
        <w:t>conserto de guia e sarjeta na Rua Porfirio Gomes da Silva defronte o nº 1</w:t>
      </w:r>
      <w:r w:rsidR="00F878D5">
        <w:rPr>
          <w:rFonts w:ascii="Arial" w:hAnsi="Arial" w:cs="Arial"/>
          <w:sz w:val="24"/>
          <w:szCs w:val="24"/>
        </w:rPr>
        <w:t>51</w:t>
      </w:r>
      <w:r w:rsidR="00977E80">
        <w:rPr>
          <w:rFonts w:ascii="Arial" w:hAnsi="Arial" w:cs="Arial"/>
          <w:sz w:val="24"/>
          <w:szCs w:val="24"/>
        </w:rPr>
        <w:t xml:space="preserve"> no Rochelle II.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7E80" w:rsidRDefault="00A35AE9" w:rsidP="00977E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</w:t>
      </w:r>
      <w:r w:rsidR="00001B94">
        <w:rPr>
          <w:rFonts w:ascii="Arial" w:hAnsi="Arial" w:cs="Arial"/>
          <w:sz w:val="24"/>
          <w:szCs w:val="24"/>
        </w:rPr>
        <w:t xml:space="preserve"> </w:t>
      </w:r>
      <w:r w:rsidR="00977E80">
        <w:rPr>
          <w:rFonts w:ascii="Arial" w:hAnsi="Arial" w:cs="Arial"/>
          <w:sz w:val="24"/>
          <w:szCs w:val="24"/>
        </w:rPr>
        <w:t>conserto de guia e sarjeta na Rua Porfirio Gomes da Silva defronte o nº 1</w:t>
      </w:r>
      <w:r w:rsidR="00F878D5">
        <w:rPr>
          <w:rFonts w:ascii="Arial" w:hAnsi="Arial" w:cs="Arial"/>
          <w:sz w:val="24"/>
          <w:szCs w:val="24"/>
        </w:rPr>
        <w:t>51</w:t>
      </w:r>
      <w:r w:rsidR="00977E80">
        <w:rPr>
          <w:rFonts w:ascii="Arial" w:hAnsi="Arial" w:cs="Arial"/>
          <w:sz w:val="24"/>
          <w:szCs w:val="24"/>
        </w:rPr>
        <w:t xml:space="preserve"> no Rochelle II.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977E80">
        <w:rPr>
          <w:rFonts w:ascii="Arial" w:hAnsi="Arial" w:cs="Arial"/>
          <w:sz w:val="24"/>
          <w:szCs w:val="24"/>
        </w:rPr>
        <w:t>elo morador da residência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977E80">
        <w:rPr>
          <w:rFonts w:ascii="Arial" w:hAnsi="Arial" w:cs="Arial"/>
          <w:sz w:val="24"/>
          <w:szCs w:val="24"/>
        </w:rPr>
        <w:t>um veículos de grande porte ao fazer a manobra na referida Rua, danificou a guia e a sarjeta, causando transtornos ao morador.</w:t>
      </w:r>
      <w:r w:rsidR="00001B94">
        <w:rPr>
          <w:rFonts w:ascii="Arial" w:hAnsi="Arial" w:cs="Arial"/>
          <w:sz w:val="24"/>
          <w:szCs w:val="24"/>
        </w:rPr>
        <w:t xml:space="preserve">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5E5AB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2384b3206847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067ded-1915-4e9d-9130-24fdaff4bb46.png" Id="R893d7b10a0bc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067ded-1915-4e9d-9130-24fdaff4bb46.png" Id="R9c2384b3206847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327B-B890-4CF4-BC48-E8789705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128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222</cp:revision>
  <cp:lastPrinted>2014-10-17T18:19:00Z</cp:lastPrinted>
  <dcterms:created xsi:type="dcterms:W3CDTF">2014-01-16T16:53:00Z</dcterms:created>
  <dcterms:modified xsi:type="dcterms:W3CDTF">2016-09-16T14:31:00Z</dcterms:modified>
</cp:coreProperties>
</file>