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 xml:space="preserve">ao conserto de vazamento de água </w:t>
      </w:r>
      <w:r w:rsidR="006F0979">
        <w:rPr>
          <w:rFonts w:ascii="Arial" w:hAnsi="Arial" w:cs="Arial"/>
          <w:sz w:val="24"/>
          <w:szCs w:val="24"/>
        </w:rPr>
        <w:t xml:space="preserve">defronte o Núcleo </w:t>
      </w:r>
      <w:r w:rsidR="00146E5B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6F0979">
        <w:rPr>
          <w:rFonts w:ascii="Arial" w:hAnsi="Arial" w:cs="Arial"/>
          <w:sz w:val="24"/>
          <w:szCs w:val="24"/>
        </w:rPr>
        <w:t>mbiental do Caiubi.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979" w:rsidRDefault="00A35AE9" w:rsidP="006F09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ao conserto de vazamento de água </w:t>
      </w:r>
      <w:r w:rsidR="006F0979">
        <w:rPr>
          <w:rFonts w:ascii="Arial" w:hAnsi="Arial" w:cs="Arial"/>
          <w:sz w:val="24"/>
          <w:szCs w:val="24"/>
        </w:rPr>
        <w:t>defronte o Núcleo ambiental do Caiubi.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BD3405">
        <w:rPr>
          <w:rFonts w:ascii="Arial" w:hAnsi="Arial" w:cs="Arial"/>
          <w:sz w:val="24"/>
          <w:szCs w:val="24"/>
        </w:rPr>
        <w:t>o referido é de água potável e está causando desperdícios.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6F097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65f8b04bab4d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6f242a-01ac-4a35-8f1e-2bf68b63ae80.png" Id="Rbf0ac2cd6ca9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6f242a-01ac-4a35-8f1e-2bf68b63ae80.png" Id="R4765f8b04bab4d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6357F-CACA-419A-9176-A2876782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218</cp:revision>
  <cp:lastPrinted>2014-10-17T18:19:00Z</cp:lastPrinted>
  <dcterms:created xsi:type="dcterms:W3CDTF">2014-01-16T16:53:00Z</dcterms:created>
  <dcterms:modified xsi:type="dcterms:W3CDTF">2016-09-15T19:22:00Z</dcterms:modified>
</cp:coreProperties>
</file>