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62B6E" w:rsidP="00262B6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‘tapa-buracos” na Rua </w:t>
      </w:r>
      <w:r>
        <w:rPr>
          <w:rFonts w:ascii="Arial" w:hAnsi="Arial" w:cs="Arial"/>
          <w:sz w:val="24"/>
          <w:szCs w:val="24"/>
        </w:rPr>
        <w:t>do Alumínio, 900, no Bairro Mollon.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62B6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262B6E">
        <w:rPr>
          <w:rFonts w:ascii="Arial" w:hAnsi="Arial" w:cs="Arial"/>
          <w:bCs/>
          <w:sz w:val="24"/>
          <w:szCs w:val="24"/>
        </w:rPr>
        <w:t>do Alumínio, 900, no Bairro Mollon,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2B6E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62B6E">
        <w:rPr>
          <w:rFonts w:ascii="Arial" w:hAnsi="Arial" w:cs="Arial"/>
          <w:sz w:val="24"/>
          <w:szCs w:val="24"/>
        </w:rPr>
        <w:t>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262B6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62B6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262B6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A0" w:rsidRDefault="003A7AA0">
      <w:r>
        <w:separator/>
      </w:r>
    </w:p>
  </w:endnote>
  <w:endnote w:type="continuationSeparator" w:id="0">
    <w:p w:rsidR="003A7AA0" w:rsidRDefault="003A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A0" w:rsidRDefault="003A7AA0">
      <w:r>
        <w:separator/>
      </w:r>
    </w:p>
  </w:footnote>
  <w:footnote w:type="continuationSeparator" w:id="0">
    <w:p w:rsidR="003A7AA0" w:rsidRDefault="003A7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2B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62B6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62B6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c9d6289f5c847d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62B6E"/>
    <w:rsid w:val="0033648A"/>
    <w:rsid w:val="00373483"/>
    <w:rsid w:val="003A7AA0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5f37da-07bd-41a4-bbd2-4a59a60b248c.png" Id="R36428c03ef2f4f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e5f37da-07bd-41a4-bbd2-4a59a60b248c.png" Id="Rdc9d6289f5c847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2016-09-14T18:36:00Z</dcterms:created>
  <dcterms:modified xsi:type="dcterms:W3CDTF">2016-09-14T18:36:00Z</dcterms:modified>
</cp:coreProperties>
</file>