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305C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São Paulo, próximo aos nºs 1378 e 1548, no Bairro Cidade Nova.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305C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C305CF">
        <w:rPr>
          <w:rFonts w:ascii="Arial" w:hAnsi="Arial" w:cs="Arial"/>
          <w:bCs/>
          <w:sz w:val="24"/>
          <w:szCs w:val="24"/>
        </w:rPr>
        <w:t>Avenida São Paulo, próximo aos nºs 1378 e 1548, no Bairro Cidade Nova,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05CF">
        <w:rPr>
          <w:rFonts w:ascii="Arial" w:hAnsi="Arial" w:cs="Arial"/>
          <w:sz w:val="24"/>
          <w:szCs w:val="24"/>
        </w:rPr>
        <w:t>18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C305CF">
        <w:rPr>
          <w:rFonts w:ascii="Arial" w:hAnsi="Arial" w:cs="Arial"/>
          <w:sz w:val="24"/>
          <w:szCs w:val="24"/>
        </w:rPr>
        <w:t>agost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C305C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C305C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</w:t>
      </w:r>
    </w:p>
    <w:p w:rsidR="009F196D" w:rsidRPr="00F75516" w:rsidRDefault="00EB7D7D" w:rsidP="00C305C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55" w:rsidRDefault="00402C55">
      <w:r>
        <w:separator/>
      </w:r>
    </w:p>
  </w:endnote>
  <w:endnote w:type="continuationSeparator" w:id="0">
    <w:p w:rsidR="00402C55" w:rsidRDefault="0040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55" w:rsidRDefault="00402C55">
      <w:r>
        <w:separator/>
      </w:r>
    </w:p>
  </w:footnote>
  <w:footnote w:type="continuationSeparator" w:id="0">
    <w:p w:rsidR="00402C55" w:rsidRDefault="00402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5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4729e05e9741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02C55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305CF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0d436c-5558-4d7b-8933-5d84296f6680.png" Id="R3792f2729c4345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f0d436c-5558-4d7b-8933-5d84296f6680.png" Id="Rbc4729e05e9741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2016-08-18T18:09:00Z</dcterms:created>
  <dcterms:modified xsi:type="dcterms:W3CDTF">2016-08-18T18:09:00Z</dcterms:modified>
</cp:coreProperties>
</file>