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01F1" w:rsidRPr="00033DC9" w:rsidRDefault="004901F1" w:rsidP="00045F9A">
      <w:pPr>
        <w:pStyle w:val="Ttulo"/>
        <w:rPr>
          <w:szCs w:val="24"/>
        </w:rPr>
      </w:pPr>
      <w:bookmarkStart w:id="0" w:name="_GoBack"/>
      <w:bookmarkEnd w:id="0"/>
      <w:r w:rsidRPr="00033DC9">
        <w:rPr>
          <w:szCs w:val="24"/>
        </w:rPr>
        <w:t xml:space="preserve">REQUERIMENTO Nº </w:t>
      </w:r>
      <w:r>
        <w:rPr>
          <w:szCs w:val="24"/>
        </w:rPr>
        <w:t>90</w:t>
      </w:r>
      <w:r w:rsidRPr="00033DC9">
        <w:rPr>
          <w:szCs w:val="24"/>
        </w:rPr>
        <w:t>/09</w:t>
      </w:r>
    </w:p>
    <w:p w:rsidR="004901F1" w:rsidRPr="00033DC9" w:rsidRDefault="004901F1" w:rsidP="00045F9A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  <w:r w:rsidRPr="00033DC9">
        <w:rPr>
          <w:rFonts w:ascii="Bookman Old Style" w:hAnsi="Bookman Old Style"/>
          <w:b/>
          <w:sz w:val="24"/>
          <w:szCs w:val="24"/>
          <w:u w:val="single"/>
        </w:rPr>
        <w:t>De Providências</w:t>
      </w:r>
    </w:p>
    <w:p w:rsidR="004901F1" w:rsidRDefault="004901F1" w:rsidP="00045F9A">
      <w:pPr>
        <w:rPr>
          <w:rFonts w:ascii="Bookman Old Style" w:hAnsi="Bookman Old Style"/>
          <w:b/>
          <w:sz w:val="24"/>
          <w:szCs w:val="24"/>
          <w:u w:val="single"/>
        </w:rPr>
      </w:pPr>
    </w:p>
    <w:p w:rsidR="004901F1" w:rsidRDefault="004901F1" w:rsidP="00045F9A">
      <w:pPr>
        <w:rPr>
          <w:rFonts w:ascii="Bookman Old Style" w:hAnsi="Bookman Old Style"/>
          <w:b/>
          <w:sz w:val="24"/>
          <w:szCs w:val="24"/>
          <w:u w:val="single"/>
        </w:rPr>
      </w:pPr>
    </w:p>
    <w:p w:rsidR="004901F1" w:rsidRPr="00033DC9" w:rsidRDefault="004901F1" w:rsidP="00045F9A">
      <w:pPr>
        <w:pStyle w:val="NormalWeb"/>
        <w:ind w:left="4248"/>
        <w:jc w:val="both"/>
      </w:pPr>
      <w:r w:rsidRPr="00033DC9">
        <w:t>“</w:t>
      </w:r>
      <w:r w:rsidRPr="00396BEB">
        <w:rPr>
          <w:rFonts w:ascii="Bookman Old Style" w:hAnsi="Bookman Old Style"/>
        </w:rPr>
        <w:t xml:space="preserve">Quanto </w:t>
      </w:r>
      <w:r>
        <w:rPr>
          <w:rFonts w:ascii="Bookman Old Style" w:hAnsi="Bookman Old Style"/>
        </w:rPr>
        <w:t>à duplicação da Rua em baixo do pontilhão que liga o Bairro Jardim Mariana ao Bairro Santa Inês”.</w:t>
      </w:r>
    </w:p>
    <w:p w:rsidR="004901F1" w:rsidRDefault="004901F1" w:rsidP="00045F9A">
      <w:pPr>
        <w:jc w:val="both"/>
        <w:rPr>
          <w:rFonts w:ascii="Bookman Old Style" w:hAnsi="Bookman Old Style"/>
          <w:sz w:val="24"/>
          <w:szCs w:val="24"/>
        </w:rPr>
      </w:pPr>
    </w:p>
    <w:p w:rsidR="004901F1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901F1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  <w:r w:rsidRPr="00D41722"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sz w:val="24"/>
          <w:szCs w:val="24"/>
        </w:rPr>
        <w:t xml:space="preserve"> que, diversos munícipes procuraram por este vereador, solicitando por uma providência quanto a duplicação da rua em baixo do pontilhão que liga os Bairros Mariana e Santa Inês;</w:t>
      </w:r>
    </w:p>
    <w:p w:rsidR="004901F1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901F1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  <w:r w:rsidRPr="00D41722"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sz w:val="24"/>
          <w:szCs w:val="24"/>
        </w:rPr>
        <w:t xml:space="preserve"> que, esta via é estreita, passando um carro por vez, que para tanto já possui um semáforo para que possa acontecer o tráfego de carros com segurança;</w:t>
      </w:r>
    </w:p>
    <w:p w:rsidR="004901F1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901F1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Considerando-se</w:t>
      </w:r>
      <w:r w:rsidRPr="00A027B5">
        <w:rPr>
          <w:rFonts w:ascii="Bookman Old Style" w:hAnsi="Bookman Old Style"/>
          <w:sz w:val="24"/>
          <w:szCs w:val="24"/>
        </w:rPr>
        <w:t xml:space="preserve"> que</w:t>
      </w:r>
      <w:r>
        <w:rPr>
          <w:rFonts w:ascii="Bookman Old Style" w:hAnsi="Bookman Old Style"/>
          <w:sz w:val="24"/>
          <w:szCs w:val="24"/>
        </w:rPr>
        <w:t>,</w:t>
      </w:r>
      <w:r w:rsidRPr="00A027B5">
        <w:rPr>
          <w:rFonts w:ascii="Bookman Old Style" w:hAnsi="Bookman Old Style"/>
          <w:sz w:val="24"/>
          <w:szCs w:val="24"/>
        </w:rPr>
        <w:t xml:space="preserve"> </w:t>
      </w:r>
      <w:r>
        <w:rPr>
          <w:rFonts w:ascii="Bookman Old Style" w:hAnsi="Bookman Old Style"/>
          <w:sz w:val="24"/>
          <w:szCs w:val="24"/>
        </w:rPr>
        <w:t>no período noturno, mesmo com semáforo, a segurança é precária, pois os motoristas têm que aguardar o sinal para poder trafegar, o que causa uma grande insegurança;</w:t>
      </w:r>
    </w:p>
    <w:p w:rsidR="004901F1" w:rsidRDefault="004901F1" w:rsidP="00045F9A">
      <w:pPr>
        <w:ind w:firstLine="1418"/>
        <w:jc w:val="both"/>
        <w:rPr>
          <w:rFonts w:ascii="Bookman Old Style" w:hAnsi="Bookman Old Style"/>
          <w:b/>
          <w:sz w:val="24"/>
          <w:szCs w:val="24"/>
        </w:rPr>
      </w:pPr>
    </w:p>
    <w:p w:rsidR="004901F1" w:rsidRPr="008F76D8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  <w:r w:rsidRPr="008F76D8"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b/>
          <w:sz w:val="24"/>
          <w:szCs w:val="24"/>
        </w:rPr>
        <w:t xml:space="preserve"> </w:t>
      </w:r>
      <w:r>
        <w:rPr>
          <w:rFonts w:ascii="Bookman Old Style" w:hAnsi="Bookman Old Style"/>
          <w:sz w:val="24"/>
          <w:szCs w:val="24"/>
        </w:rPr>
        <w:t>que, nas interrupções da energia elétrica, impossibilita ainda mais a travessia, e</w:t>
      </w:r>
    </w:p>
    <w:p w:rsidR="004901F1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901F1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  <w:r w:rsidRPr="00A027B5">
        <w:rPr>
          <w:rFonts w:ascii="Bookman Old Style" w:hAnsi="Bookman Old Style"/>
          <w:b/>
          <w:sz w:val="24"/>
          <w:szCs w:val="24"/>
        </w:rPr>
        <w:t>Considerando-se</w:t>
      </w:r>
      <w:r>
        <w:rPr>
          <w:rFonts w:ascii="Bookman Old Style" w:hAnsi="Bookman Old Style"/>
          <w:sz w:val="24"/>
          <w:szCs w:val="24"/>
        </w:rPr>
        <w:t xml:space="preserve"> que, a travessia de pedestres tem que ser pelo mesmo local, por baixo da ponte, por um espaço também estreito,</w:t>
      </w:r>
    </w:p>
    <w:p w:rsidR="004901F1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901F1" w:rsidRDefault="004901F1" w:rsidP="00045F9A">
      <w:pPr>
        <w:ind w:firstLine="1418"/>
        <w:jc w:val="both"/>
        <w:rPr>
          <w:rFonts w:ascii="Bookman Old Style" w:hAnsi="Bookman Old Style"/>
          <w:b/>
          <w:sz w:val="24"/>
          <w:szCs w:val="24"/>
        </w:rPr>
      </w:pPr>
    </w:p>
    <w:p w:rsidR="004901F1" w:rsidRPr="00A027B5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  <w:r w:rsidRPr="00033DC9">
        <w:rPr>
          <w:rFonts w:ascii="Bookman Old Style" w:hAnsi="Bookman Old Style"/>
          <w:b/>
          <w:sz w:val="24"/>
          <w:szCs w:val="24"/>
        </w:rPr>
        <w:t>REQUEIRO</w:t>
      </w:r>
      <w:r w:rsidRPr="00033DC9">
        <w:rPr>
          <w:rFonts w:ascii="Bookman Old Style" w:hAnsi="Bookman Old Style"/>
          <w:sz w:val="24"/>
          <w:szCs w:val="24"/>
        </w:rPr>
        <w:t xml:space="preserve"> à Mesa, na forma regimental, depois de ouvido o Plenário, oficiar ao Senhor Prefeito Municipal, solicitando-lhe providências junto ao </w:t>
      </w:r>
      <w:r>
        <w:rPr>
          <w:rFonts w:ascii="Bookman Old Style" w:hAnsi="Bookman Old Style"/>
          <w:sz w:val="24"/>
          <w:szCs w:val="24"/>
        </w:rPr>
        <w:t>setor competente, com relação à duplicação da rua em baixo da ponte que liga o</w:t>
      </w:r>
      <w:r>
        <w:rPr>
          <w:rFonts w:ascii="Bookman Old Style" w:hAnsi="Bookman Old Style"/>
        </w:rPr>
        <w:t xml:space="preserve"> </w:t>
      </w:r>
      <w:r w:rsidRPr="00A027B5">
        <w:rPr>
          <w:rFonts w:ascii="Bookman Old Style" w:hAnsi="Bookman Old Style"/>
          <w:sz w:val="24"/>
          <w:szCs w:val="24"/>
        </w:rPr>
        <w:t>Bairro Jardim Mariana ao Bairro Santa Inês</w:t>
      </w:r>
      <w:r>
        <w:rPr>
          <w:rFonts w:ascii="Bookman Old Style" w:hAnsi="Bookman Old Style"/>
          <w:sz w:val="24"/>
          <w:szCs w:val="24"/>
        </w:rPr>
        <w:t>, mantendo a linha férrea, como no Jardim Paulista, e assim proporcionar maior segurança aos moradores da localidade.</w:t>
      </w:r>
    </w:p>
    <w:p w:rsidR="004901F1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901F1" w:rsidRDefault="004901F1" w:rsidP="00045F9A">
      <w:pPr>
        <w:ind w:firstLine="1418"/>
        <w:jc w:val="both"/>
        <w:rPr>
          <w:rFonts w:ascii="Bookman Old Style" w:hAnsi="Bookman Old Style"/>
          <w:sz w:val="24"/>
          <w:szCs w:val="24"/>
        </w:rPr>
      </w:pPr>
    </w:p>
    <w:p w:rsidR="004901F1" w:rsidRPr="00033DC9" w:rsidRDefault="004901F1" w:rsidP="00045F9A">
      <w:pPr>
        <w:jc w:val="both"/>
        <w:rPr>
          <w:rFonts w:ascii="Bookman Old Style" w:hAnsi="Bookman Old Style"/>
          <w:sz w:val="24"/>
          <w:szCs w:val="24"/>
        </w:rPr>
      </w:pPr>
      <w:r w:rsidRPr="00033DC9">
        <w:rPr>
          <w:rFonts w:ascii="Bookman Old Style" w:hAnsi="Bookman Old Style"/>
          <w:sz w:val="24"/>
          <w:szCs w:val="24"/>
        </w:rPr>
        <w:t xml:space="preserve">                                     </w:t>
      </w:r>
    </w:p>
    <w:p w:rsidR="004901F1" w:rsidRPr="00033DC9" w:rsidRDefault="004901F1" w:rsidP="00045F9A">
      <w:pPr>
        <w:ind w:firstLine="708"/>
        <w:jc w:val="both"/>
        <w:rPr>
          <w:rFonts w:ascii="Bookman Old Style" w:hAnsi="Bookman Old Style"/>
          <w:sz w:val="24"/>
          <w:szCs w:val="24"/>
        </w:rPr>
      </w:pPr>
      <w:r w:rsidRPr="00033DC9">
        <w:rPr>
          <w:rFonts w:ascii="Bookman Old Style" w:hAnsi="Bookman Old Style"/>
          <w:sz w:val="24"/>
          <w:szCs w:val="24"/>
        </w:rPr>
        <w:t xml:space="preserve">         Plenário “Dr. Tancredo Neves”, em </w:t>
      </w:r>
      <w:r>
        <w:rPr>
          <w:rFonts w:ascii="Bookman Old Style" w:hAnsi="Bookman Old Style"/>
          <w:sz w:val="24"/>
          <w:szCs w:val="24"/>
        </w:rPr>
        <w:t xml:space="preserve">21 </w:t>
      </w:r>
      <w:r w:rsidRPr="00033DC9">
        <w:rPr>
          <w:rFonts w:ascii="Bookman Old Style" w:hAnsi="Bookman Old Style"/>
          <w:sz w:val="24"/>
          <w:szCs w:val="24"/>
        </w:rPr>
        <w:t xml:space="preserve">de </w:t>
      </w:r>
      <w:r>
        <w:rPr>
          <w:rFonts w:ascii="Bookman Old Style" w:hAnsi="Bookman Old Style"/>
          <w:sz w:val="24"/>
          <w:szCs w:val="24"/>
        </w:rPr>
        <w:t>janeir</w:t>
      </w:r>
      <w:r w:rsidRPr="00033DC9">
        <w:rPr>
          <w:rFonts w:ascii="Bookman Old Style" w:hAnsi="Bookman Old Style"/>
          <w:sz w:val="24"/>
          <w:szCs w:val="24"/>
        </w:rPr>
        <w:t>o de 200</w:t>
      </w:r>
      <w:r>
        <w:rPr>
          <w:rFonts w:ascii="Bookman Old Style" w:hAnsi="Bookman Old Style"/>
          <w:sz w:val="24"/>
          <w:szCs w:val="24"/>
        </w:rPr>
        <w:t>9</w:t>
      </w:r>
      <w:r w:rsidRPr="00033DC9">
        <w:rPr>
          <w:rFonts w:ascii="Bookman Old Style" w:hAnsi="Bookman Old Style"/>
          <w:sz w:val="24"/>
          <w:szCs w:val="24"/>
        </w:rPr>
        <w:t>.</w:t>
      </w:r>
    </w:p>
    <w:p w:rsidR="004901F1" w:rsidRDefault="004901F1" w:rsidP="00045F9A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4901F1" w:rsidRDefault="004901F1" w:rsidP="00045F9A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4901F1" w:rsidRPr="00033DC9" w:rsidRDefault="004901F1" w:rsidP="00045F9A">
      <w:pPr>
        <w:ind w:firstLine="708"/>
        <w:jc w:val="center"/>
        <w:rPr>
          <w:rFonts w:ascii="Bookman Old Style" w:hAnsi="Bookman Old Style"/>
          <w:sz w:val="24"/>
          <w:szCs w:val="24"/>
        </w:rPr>
      </w:pPr>
    </w:p>
    <w:p w:rsidR="004901F1" w:rsidRDefault="004901F1" w:rsidP="00045F9A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José Luis Fornasari</w:t>
      </w:r>
    </w:p>
    <w:p w:rsidR="004901F1" w:rsidRPr="00033DC9" w:rsidRDefault="004901F1" w:rsidP="00045F9A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“Joi Fornasari”</w:t>
      </w:r>
    </w:p>
    <w:p w:rsidR="004901F1" w:rsidRDefault="004901F1" w:rsidP="00045F9A">
      <w:pPr>
        <w:jc w:val="center"/>
        <w:rPr>
          <w:rFonts w:ascii="Bookman Old Style" w:hAnsi="Bookman Old Style"/>
          <w:sz w:val="24"/>
          <w:szCs w:val="24"/>
        </w:rPr>
      </w:pPr>
      <w:r w:rsidRPr="00033DC9">
        <w:rPr>
          <w:rFonts w:ascii="Bookman Old Style" w:hAnsi="Bookman Old Style"/>
          <w:sz w:val="24"/>
          <w:szCs w:val="24"/>
        </w:rPr>
        <w:t>-Vereador-</w:t>
      </w:r>
      <w:r>
        <w:rPr>
          <w:rFonts w:ascii="Bookman Old Style" w:hAnsi="Bookman Old Style"/>
          <w:sz w:val="24"/>
          <w:szCs w:val="24"/>
        </w:rPr>
        <w:t xml:space="preserve">   </w:t>
      </w:r>
    </w:p>
    <w:p w:rsidR="004901F1" w:rsidRPr="00033DC9" w:rsidRDefault="004901F1" w:rsidP="00045F9A">
      <w:pPr>
        <w:pStyle w:val="Ttulo"/>
        <w:rPr>
          <w:szCs w:val="24"/>
        </w:rPr>
      </w:pPr>
      <w:r w:rsidRPr="00033DC9">
        <w:rPr>
          <w:szCs w:val="24"/>
        </w:rPr>
        <w:t>REQUERIMENTO Nº                            /09</w:t>
      </w:r>
    </w:p>
    <w:p w:rsidR="004901F1" w:rsidRDefault="004901F1" w:rsidP="00045F9A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  <w:r w:rsidRPr="00033DC9">
        <w:rPr>
          <w:rFonts w:ascii="Bookman Old Style" w:hAnsi="Bookman Old Style"/>
          <w:b/>
          <w:sz w:val="24"/>
          <w:szCs w:val="24"/>
          <w:u w:val="single"/>
        </w:rPr>
        <w:t>De Providências</w:t>
      </w:r>
    </w:p>
    <w:p w:rsidR="004901F1" w:rsidRDefault="004901F1" w:rsidP="00045F9A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</w:p>
    <w:tbl>
      <w:tblPr>
        <w:tblStyle w:val="Tabelacomgrade"/>
        <w:tblW w:w="10421" w:type="dxa"/>
        <w:tblInd w:w="-743" w:type="dxa"/>
        <w:tblLook w:val="01E0" w:firstRow="1" w:lastRow="1" w:firstColumn="1" w:lastColumn="1" w:noHBand="0" w:noVBand="0"/>
      </w:tblPr>
      <w:tblGrid>
        <w:gridCol w:w="5219"/>
        <w:gridCol w:w="5202"/>
      </w:tblGrid>
      <w:tr w:rsidR="004901F1" w:rsidRPr="00E4135C">
        <w:trPr>
          <w:trHeight w:val="4129"/>
        </w:trPr>
        <w:tc>
          <w:tcPr>
            <w:tcW w:w="5219" w:type="dxa"/>
          </w:tcPr>
          <w:p w:rsidR="004901F1" w:rsidRDefault="004901F1" w:rsidP="00045F9A">
            <w:pPr>
              <w:jc w:val="center"/>
              <w:rPr>
                <w:rFonts w:ascii="Bookman Old Style" w:hAnsi="Bookman Old Style"/>
                <w:b/>
                <w:sz w:val="24"/>
                <w:szCs w:val="24"/>
                <w:u w:val="single"/>
              </w:rPr>
            </w:pPr>
          </w:p>
          <w:p w:rsidR="004901F1" w:rsidRDefault="004901F1" w:rsidP="00045F9A">
            <w:pPr>
              <w:jc w:val="center"/>
              <w:rPr>
                <w:rFonts w:ascii="Bookman Old Style" w:hAnsi="Bookman Old Style"/>
                <w:b/>
                <w:sz w:val="24"/>
                <w:szCs w:val="24"/>
                <w:u w:val="single"/>
              </w:rPr>
            </w:pPr>
            <w:r>
              <w:object w:dxaOrig="19437" w:dyaOrig="1457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pt;height:181pt" o:ole="">
                  <v:imagedata r:id="rId6" o:title=""/>
                </v:shape>
                <o:OLEObject Type="Embed" ProgID="MSPhotoEd.3" ShapeID="_x0000_i1025" DrawAspect="Content" ObjectID="_1451216976" r:id="rId7"/>
              </w:object>
            </w:r>
          </w:p>
          <w:p w:rsidR="004901F1" w:rsidRPr="00E4135C" w:rsidRDefault="004901F1" w:rsidP="00045F9A">
            <w:pPr>
              <w:jc w:val="center"/>
              <w:rPr>
                <w:rFonts w:ascii="Bookman Old Style" w:hAnsi="Bookman Old Style"/>
                <w:b/>
                <w:sz w:val="24"/>
                <w:szCs w:val="24"/>
                <w:u w:val="single"/>
              </w:rPr>
            </w:pPr>
          </w:p>
        </w:tc>
        <w:tc>
          <w:tcPr>
            <w:tcW w:w="5202" w:type="dxa"/>
          </w:tcPr>
          <w:p w:rsidR="004901F1" w:rsidRDefault="004901F1" w:rsidP="00045F9A">
            <w:pPr>
              <w:jc w:val="center"/>
            </w:pPr>
          </w:p>
          <w:p w:rsidR="004901F1" w:rsidRPr="00E4135C" w:rsidRDefault="004901F1" w:rsidP="00045F9A">
            <w:pPr>
              <w:jc w:val="center"/>
              <w:rPr>
                <w:rFonts w:ascii="Bookman Old Style" w:hAnsi="Bookman Old Style"/>
                <w:b/>
                <w:sz w:val="24"/>
                <w:szCs w:val="24"/>
                <w:u w:val="single"/>
              </w:rPr>
            </w:pPr>
            <w:r>
              <w:object w:dxaOrig="19437" w:dyaOrig="14578">
                <v:shape id="_x0000_i1026" type="#_x0000_t75" style="width:243pt;height:181pt" o:ole="">
                  <v:imagedata r:id="rId8" o:title=""/>
                </v:shape>
                <o:OLEObject Type="Embed" ProgID="MSPhotoEd.3" ShapeID="_x0000_i1026" DrawAspect="Content" ObjectID="_1451216977" r:id="rId9"/>
              </w:object>
            </w:r>
          </w:p>
        </w:tc>
      </w:tr>
      <w:tr w:rsidR="004901F1" w:rsidRPr="00E4135C">
        <w:trPr>
          <w:trHeight w:val="566"/>
        </w:trPr>
        <w:tc>
          <w:tcPr>
            <w:tcW w:w="10421" w:type="dxa"/>
            <w:gridSpan w:val="2"/>
          </w:tcPr>
          <w:p w:rsidR="004901F1" w:rsidRPr="00E4135C" w:rsidRDefault="004901F1" w:rsidP="00045F9A">
            <w:pPr>
              <w:jc w:val="center"/>
              <w:rPr>
                <w:sz w:val="24"/>
                <w:szCs w:val="24"/>
              </w:rPr>
            </w:pPr>
            <w:r w:rsidRPr="00E4135C">
              <w:rPr>
                <w:sz w:val="24"/>
                <w:szCs w:val="24"/>
              </w:rPr>
              <w:t>“</w:t>
            </w:r>
            <w:r w:rsidRPr="00E4135C">
              <w:rPr>
                <w:rFonts w:ascii="Bookman Old Style" w:hAnsi="Bookman Old Style"/>
                <w:sz w:val="24"/>
                <w:szCs w:val="24"/>
              </w:rPr>
              <w:t>Quanto à duplicação da Rua em baixo do pontilhão que liga os Bairro Jardim Mariana ao Bairro Santa Inês”.</w:t>
            </w:r>
          </w:p>
        </w:tc>
      </w:tr>
      <w:tr w:rsidR="004901F1" w:rsidRPr="00E4135C">
        <w:trPr>
          <w:trHeight w:val="4324"/>
        </w:trPr>
        <w:tc>
          <w:tcPr>
            <w:tcW w:w="5219" w:type="dxa"/>
          </w:tcPr>
          <w:p w:rsidR="004901F1" w:rsidRDefault="004901F1" w:rsidP="00045F9A">
            <w:pPr>
              <w:jc w:val="center"/>
            </w:pPr>
          </w:p>
          <w:p w:rsidR="004901F1" w:rsidRDefault="004901F1" w:rsidP="00045F9A">
            <w:pPr>
              <w:jc w:val="center"/>
            </w:pPr>
          </w:p>
          <w:p w:rsidR="004901F1" w:rsidRDefault="004901F1" w:rsidP="00045F9A">
            <w:pPr>
              <w:jc w:val="center"/>
              <w:rPr>
                <w:rFonts w:ascii="Bookman Old Style" w:hAnsi="Bookman Old Style"/>
                <w:b/>
                <w:sz w:val="24"/>
                <w:szCs w:val="24"/>
                <w:u w:val="single"/>
              </w:rPr>
            </w:pPr>
            <w:r>
              <w:object w:dxaOrig="19437" w:dyaOrig="14578">
                <v:shape id="_x0000_i1027" type="#_x0000_t75" style="width:245pt;height:184pt" o:ole="">
                  <v:imagedata r:id="rId10" o:title=""/>
                </v:shape>
                <o:OLEObject Type="Embed" ProgID="MSPhotoEd.3" ShapeID="_x0000_i1027" DrawAspect="Content" ObjectID="_1451216978" r:id="rId11"/>
              </w:object>
            </w:r>
          </w:p>
        </w:tc>
        <w:tc>
          <w:tcPr>
            <w:tcW w:w="5202" w:type="dxa"/>
          </w:tcPr>
          <w:p w:rsidR="004901F1" w:rsidRDefault="004901F1" w:rsidP="00045F9A">
            <w:pPr>
              <w:jc w:val="center"/>
            </w:pPr>
          </w:p>
          <w:p w:rsidR="004901F1" w:rsidRDefault="004901F1" w:rsidP="00045F9A">
            <w:pPr>
              <w:jc w:val="center"/>
            </w:pPr>
          </w:p>
          <w:p w:rsidR="004901F1" w:rsidRDefault="004901F1" w:rsidP="00045F9A">
            <w:pPr>
              <w:jc w:val="center"/>
            </w:pPr>
            <w:r>
              <w:object w:dxaOrig="19437" w:dyaOrig="14578">
                <v:shape id="_x0000_i1028" type="#_x0000_t75" style="width:247pt;height:185pt" o:ole="">
                  <v:imagedata r:id="rId12" o:title=""/>
                </v:shape>
                <o:OLEObject Type="Embed" ProgID="MSPhotoEd.3" ShapeID="_x0000_i1028" DrawAspect="Content" ObjectID="_1451216979" r:id="rId13"/>
              </w:object>
            </w:r>
          </w:p>
        </w:tc>
      </w:tr>
    </w:tbl>
    <w:p w:rsidR="004901F1" w:rsidRDefault="004901F1" w:rsidP="00045F9A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</w:p>
    <w:p w:rsidR="004901F1" w:rsidRPr="00B979B3" w:rsidRDefault="004901F1" w:rsidP="00045F9A">
      <w:pPr>
        <w:jc w:val="center"/>
        <w:rPr>
          <w:rFonts w:ascii="Bookman Old Style" w:hAnsi="Bookman Old Style"/>
          <w:sz w:val="24"/>
          <w:szCs w:val="24"/>
        </w:rPr>
      </w:pPr>
      <w:r w:rsidRPr="00B979B3">
        <w:rPr>
          <w:rFonts w:ascii="Bookman Old Style" w:hAnsi="Bookman Old Style"/>
          <w:sz w:val="24"/>
          <w:szCs w:val="24"/>
        </w:rPr>
        <w:t>21/01/2009</w:t>
      </w:r>
    </w:p>
    <w:p w:rsidR="004901F1" w:rsidRDefault="004901F1" w:rsidP="00045F9A">
      <w:pPr>
        <w:jc w:val="center"/>
        <w:rPr>
          <w:rFonts w:ascii="Bookman Old Style" w:hAnsi="Bookman Old Style"/>
          <w:b/>
          <w:sz w:val="24"/>
          <w:szCs w:val="24"/>
          <w:u w:val="single"/>
        </w:rPr>
      </w:pPr>
    </w:p>
    <w:p w:rsidR="004901F1" w:rsidRDefault="004901F1" w:rsidP="00045F9A">
      <w:pPr>
        <w:jc w:val="center"/>
        <w:rPr>
          <w:rFonts w:ascii="Bookman Old Style" w:hAnsi="Bookman Old Style"/>
          <w:sz w:val="24"/>
          <w:szCs w:val="24"/>
        </w:rPr>
      </w:pPr>
    </w:p>
    <w:p w:rsidR="009F196D" w:rsidRPr="00CD613B" w:rsidRDefault="009F196D" w:rsidP="00CD613B"/>
    <w:sectPr w:rsidR="009F196D" w:rsidRPr="00CD613B" w:rsidSect="004C67DE">
      <w:headerReference w:type="default" r:id="rId14"/>
      <w:footerReference w:type="default" r:id="rId15"/>
      <w:pgSz w:w="11907" w:h="16840" w:code="9"/>
      <w:pgMar w:top="2552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5F9A" w:rsidRDefault="00045F9A">
      <w:r>
        <w:separator/>
      </w:r>
    </w:p>
  </w:endnote>
  <w:endnote w:type="continuationSeparator" w:id="0">
    <w:p w:rsidR="00045F9A" w:rsidRDefault="00045F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5F9A" w:rsidRDefault="00045F9A">
      <w:r>
        <w:separator/>
      </w:r>
    </w:p>
  </w:footnote>
  <w:footnote w:type="continuationSeparator" w:id="0">
    <w:p w:rsidR="00045F9A" w:rsidRDefault="00045F9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196D" w:rsidRPr="003D3AA8" w:rsidRDefault="009F196D" w:rsidP="003D3AA8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45F9A"/>
    <w:rsid w:val="001D1394"/>
    <w:rsid w:val="003D3AA8"/>
    <w:rsid w:val="004901F1"/>
    <w:rsid w:val="004C67DE"/>
    <w:rsid w:val="0067386D"/>
    <w:rsid w:val="009F196D"/>
    <w:rsid w:val="00A9035B"/>
    <w:rsid w:val="00CD6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qFormat/>
    <w:rsid w:val="004901F1"/>
    <w:pPr>
      <w:jc w:val="center"/>
    </w:pPr>
    <w:rPr>
      <w:rFonts w:ascii="Bookman Old Style" w:hAnsi="Bookman Old Style"/>
      <w:b/>
      <w:sz w:val="24"/>
      <w:u w:val="single"/>
    </w:rPr>
  </w:style>
  <w:style w:type="paragraph" w:styleId="NormalWeb">
    <w:name w:val="Normal (Web)"/>
    <w:basedOn w:val="Normal"/>
    <w:rsid w:val="004901F1"/>
    <w:pPr>
      <w:spacing w:before="100" w:beforeAutospacing="1" w:after="100" w:afterAutospacing="1"/>
    </w:pPr>
    <w:rPr>
      <w:sz w:val="24"/>
      <w:szCs w:val="24"/>
    </w:rPr>
  </w:style>
  <w:style w:type="table" w:styleId="Tabelacomgrade">
    <w:name w:val="Table Grid"/>
    <w:basedOn w:val="Tabelanormal"/>
    <w:rsid w:val="004901F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275</Words>
  <Characters>1487</Characters>
  <Application>Microsoft Office Word</Application>
  <DocSecurity>4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1759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Usuário do Windows</cp:lastModifiedBy>
  <cp:revision>2</cp:revision>
  <cp:lastPrinted>1601-01-01T00:00:00Z</cp:lastPrinted>
  <dcterms:created xsi:type="dcterms:W3CDTF">2014-01-14T16:56:00Z</dcterms:created>
  <dcterms:modified xsi:type="dcterms:W3CDTF">2014-01-14T16:56:00Z</dcterms:modified>
</cp:coreProperties>
</file>