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36A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136ACB">
        <w:rPr>
          <w:rFonts w:ascii="Arial" w:hAnsi="Arial" w:cs="Arial"/>
          <w:sz w:val="24"/>
          <w:szCs w:val="24"/>
        </w:rPr>
        <w:t xml:space="preserve">Rua </w:t>
      </w:r>
      <w:r w:rsidR="00817738">
        <w:rPr>
          <w:rFonts w:ascii="Arial" w:hAnsi="Arial" w:cs="Arial"/>
          <w:sz w:val="24"/>
          <w:szCs w:val="24"/>
        </w:rPr>
        <w:t xml:space="preserve">José de </w:t>
      </w:r>
      <w:proofErr w:type="spellStart"/>
      <w:r w:rsidR="00817738">
        <w:rPr>
          <w:rFonts w:ascii="Arial" w:hAnsi="Arial" w:cs="Arial"/>
          <w:sz w:val="24"/>
          <w:szCs w:val="24"/>
        </w:rPr>
        <w:t>Alençar</w:t>
      </w:r>
      <w:proofErr w:type="spellEnd"/>
      <w:r w:rsidR="00136ACB">
        <w:rPr>
          <w:rFonts w:ascii="Arial" w:hAnsi="Arial" w:cs="Arial"/>
          <w:sz w:val="24"/>
          <w:szCs w:val="24"/>
        </w:rPr>
        <w:t xml:space="preserve">, próximo ao nº </w:t>
      </w:r>
      <w:r w:rsidR="00817738">
        <w:rPr>
          <w:rFonts w:ascii="Arial" w:hAnsi="Arial" w:cs="Arial"/>
          <w:sz w:val="24"/>
          <w:szCs w:val="24"/>
        </w:rPr>
        <w:t>408</w:t>
      </w:r>
      <w:r w:rsidR="00136ACB">
        <w:rPr>
          <w:rFonts w:ascii="Arial" w:hAnsi="Arial" w:cs="Arial"/>
          <w:sz w:val="24"/>
          <w:szCs w:val="24"/>
        </w:rPr>
        <w:t xml:space="preserve">, no bairro </w:t>
      </w:r>
      <w:r w:rsidR="00817738">
        <w:rPr>
          <w:rFonts w:ascii="Arial" w:hAnsi="Arial" w:cs="Arial"/>
          <w:sz w:val="24"/>
          <w:szCs w:val="24"/>
        </w:rPr>
        <w:t>Vila Pires.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36A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817738">
        <w:rPr>
          <w:rFonts w:ascii="Arial" w:hAnsi="Arial" w:cs="Arial"/>
          <w:sz w:val="24"/>
          <w:szCs w:val="24"/>
        </w:rPr>
        <w:t xml:space="preserve">Rua José de </w:t>
      </w:r>
      <w:proofErr w:type="spellStart"/>
      <w:r w:rsidR="00817738">
        <w:rPr>
          <w:rFonts w:ascii="Arial" w:hAnsi="Arial" w:cs="Arial"/>
          <w:sz w:val="24"/>
          <w:szCs w:val="24"/>
        </w:rPr>
        <w:t>Alençar</w:t>
      </w:r>
      <w:proofErr w:type="spellEnd"/>
      <w:r w:rsidR="00817738">
        <w:rPr>
          <w:rFonts w:ascii="Arial" w:hAnsi="Arial" w:cs="Arial"/>
          <w:sz w:val="24"/>
          <w:szCs w:val="24"/>
        </w:rPr>
        <w:t>, próximo ao nº 408, no bairro Vila Pires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C3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A3C30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6C" w:rsidRDefault="005D396C">
      <w:r>
        <w:separator/>
      </w:r>
    </w:p>
  </w:endnote>
  <w:endnote w:type="continuationSeparator" w:id="0">
    <w:p w:rsidR="005D396C" w:rsidRDefault="005D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6C" w:rsidRDefault="005D396C">
      <w:r>
        <w:separator/>
      </w:r>
    </w:p>
  </w:footnote>
  <w:footnote w:type="continuationSeparator" w:id="0">
    <w:p w:rsidR="005D396C" w:rsidRDefault="005D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792f0bc8794f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36ACB"/>
    <w:rsid w:val="0014071A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D396C"/>
    <w:rsid w:val="005E702F"/>
    <w:rsid w:val="005F7B3D"/>
    <w:rsid w:val="00620B4D"/>
    <w:rsid w:val="006318A0"/>
    <w:rsid w:val="0064598D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04F5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7738"/>
    <w:rsid w:val="00820F87"/>
    <w:rsid w:val="00824BCB"/>
    <w:rsid w:val="00857B2C"/>
    <w:rsid w:val="00866AA2"/>
    <w:rsid w:val="00866F2D"/>
    <w:rsid w:val="00867D51"/>
    <w:rsid w:val="00870537"/>
    <w:rsid w:val="00873F1D"/>
    <w:rsid w:val="008A3C30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03CA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fe79d4-e8df-42a9-aac4-fae4295db7d7.png" Id="Ra78538b9a3ff46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fe79d4-e8df-42a9-aac4-fae4295db7d7.png" Id="R93792f0bc8794f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2016-08-09T12:51:00Z</dcterms:created>
  <dcterms:modified xsi:type="dcterms:W3CDTF">2016-08-09T12:51:00Z</dcterms:modified>
</cp:coreProperties>
</file>