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43" w:rsidRPr="00524E15" w:rsidRDefault="002A5F43" w:rsidP="0031772F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106</w:t>
      </w:r>
      <w:r w:rsidRPr="00524E15">
        <w:rPr>
          <w:szCs w:val="24"/>
        </w:rPr>
        <w:t>/09</w:t>
      </w:r>
    </w:p>
    <w:p w:rsidR="002A5F43" w:rsidRPr="00524E15" w:rsidRDefault="002A5F43" w:rsidP="003177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A5F43" w:rsidRPr="00524E15" w:rsidRDefault="002A5F43" w:rsidP="003177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A5F43" w:rsidRPr="00524E15" w:rsidRDefault="002A5F43" w:rsidP="0031772F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>“Quanto à construção de uma área de lazer em terreno da municipalidade, no Jardim Europa”.</w:t>
      </w:r>
    </w:p>
    <w:p w:rsidR="002A5F43" w:rsidRPr="00524E15" w:rsidRDefault="002A5F43" w:rsidP="0031772F">
      <w:pPr>
        <w:pStyle w:val="Recuodecorpodetexto"/>
        <w:ind w:left="0"/>
        <w:rPr>
          <w:szCs w:val="24"/>
        </w:rPr>
      </w:pPr>
    </w:p>
    <w:p w:rsidR="002A5F43" w:rsidRPr="00524E15" w:rsidRDefault="002A5F43" w:rsidP="0031772F">
      <w:pPr>
        <w:jc w:val="both"/>
        <w:rPr>
          <w:rFonts w:ascii="Bookman Old Style" w:hAnsi="Bookman Old Style"/>
          <w:sz w:val="24"/>
          <w:szCs w:val="24"/>
        </w:rPr>
      </w:pPr>
    </w:p>
    <w:p w:rsidR="002A5F43" w:rsidRPr="00524E15" w:rsidRDefault="002A5F43" w:rsidP="003177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Referida reivindicação é pertinente, visto que os munícipes do Jardim Europa procuraram este vereador solicitando a construção de </w:t>
      </w:r>
      <w:r>
        <w:rPr>
          <w:rFonts w:ascii="Bookman Old Style" w:hAnsi="Bookman Old Style"/>
          <w:sz w:val="24"/>
          <w:szCs w:val="24"/>
        </w:rPr>
        <w:t xml:space="preserve">uma área de lazer em terreno pertencente à municipalidade, localizado </w:t>
      </w:r>
      <w:r w:rsidRPr="00524E15">
        <w:rPr>
          <w:rFonts w:ascii="Bookman Old Style" w:hAnsi="Bookman Old Style"/>
          <w:sz w:val="24"/>
          <w:szCs w:val="24"/>
        </w:rPr>
        <w:t xml:space="preserve">na Rua </w:t>
      </w:r>
      <w:r>
        <w:rPr>
          <w:rFonts w:ascii="Bookman Old Style" w:hAnsi="Bookman Old Style"/>
          <w:sz w:val="24"/>
          <w:szCs w:val="24"/>
        </w:rPr>
        <w:t xml:space="preserve">Luxemburgo, na altura do número 240, </w:t>
      </w:r>
      <w:r w:rsidRPr="00524E15">
        <w:rPr>
          <w:rFonts w:ascii="Bookman Old Style" w:hAnsi="Bookman Old Style"/>
          <w:sz w:val="24"/>
          <w:szCs w:val="24"/>
        </w:rPr>
        <w:t>para o entretenimento, recreio,</w:t>
      </w:r>
      <w:r>
        <w:rPr>
          <w:rFonts w:ascii="Bookman Old Style" w:hAnsi="Bookman Old Style"/>
          <w:sz w:val="24"/>
          <w:szCs w:val="24"/>
        </w:rPr>
        <w:t xml:space="preserve"> social, </w:t>
      </w:r>
      <w:r w:rsidRPr="00524E15">
        <w:rPr>
          <w:rFonts w:ascii="Bookman Old Style" w:hAnsi="Bookman Old Style"/>
          <w:sz w:val="24"/>
          <w:szCs w:val="24"/>
        </w:rPr>
        <w:t>divertimento e distração dos moradores</w:t>
      </w:r>
      <w:r>
        <w:rPr>
          <w:rFonts w:ascii="Bookman Old Style" w:hAnsi="Bookman Old Style"/>
          <w:sz w:val="24"/>
          <w:szCs w:val="24"/>
        </w:rPr>
        <w:t>. Como sugestão, poderia ser um Parque Infantil</w:t>
      </w:r>
      <w:r w:rsidRPr="00524E15">
        <w:rPr>
          <w:rFonts w:ascii="Bookman Old Style" w:hAnsi="Bookman Old Style"/>
          <w:sz w:val="24"/>
          <w:szCs w:val="24"/>
        </w:rPr>
        <w:t>.</w:t>
      </w:r>
    </w:p>
    <w:p w:rsidR="002A5F43" w:rsidRPr="00524E15" w:rsidRDefault="002A5F43" w:rsidP="003177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2A5F43" w:rsidRPr="00524E15" w:rsidRDefault="002A5F43" w:rsidP="003177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2A5F43" w:rsidRPr="00524E15" w:rsidRDefault="002A5F43" w:rsidP="003177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construção de uma área de lazer </w:t>
      </w:r>
      <w:r>
        <w:rPr>
          <w:rFonts w:ascii="Bookman Old Style" w:hAnsi="Bookman Old Style"/>
          <w:sz w:val="24"/>
          <w:szCs w:val="24"/>
        </w:rPr>
        <w:t xml:space="preserve">em terreno da municipalidade, localizado </w:t>
      </w:r>
      <w:r w:rsidRPr="00524E15">
        <w:rPr>
          <w:rFonts w:ascii="Bookman Old Style" w:hAnsi="Bookman Old Style"/>
          <w:sz w:val="24"/>
          <w:szCs w:val="24"/>
        </w:rPr>
        <w:t xml:space="preserve">na Rua </w:t>
      </w:r>
      <w:r>
        <w:rPr>
          <w:rFonts w:ascii="Bookman Old Style" w:hAnsi="Bookman Old Style"/>
          <w:sz w:val="24"/>
          <w:szCs w:val="24"/>
        </w:rPr>
        <w:t>Luxemburgo, na altura do número 240</w:t>
      </w:r>
      <w:r w:rsidRPr="00524E15">
        <w:rPr>
          <w:rFonts w:ascii="Bookman Old Style" w:hAnsi="Bookman Old Style"/>
          <w:sz w:val="24"/>
          <w:szCs w:val="24"/>
        </w:rPr>
        <w:t>, no bairro J</w:t>
      </w:r>
      <w:r>
        <w:rPr>
          <w:rFonts w:ascii="Bookman Old Style" w:hAnsi="Bookman Old Style"/>
          <w:sz w:val="24"/>
          <w:szCs w:val="24"/>
        </w:rPr>
        <w:t>ardim</w:t>
      </w:r>
      <w:r w:rsidRPr="00524E15">
        <w:rPr>
          <w:rFonts w:ascii="Bookman Old Style" w:hAnsi="Bookman Old Style"/>
          <w:sz w:val="24"/>
          <w:szCs w:val="24"/>
        </w:rPr>
        <w:t xml:space="preserve"> Europa</w:t>
      </w:r>
      <w:r>
        <w:rPr>
          <w:rFonts w:ascii="Bookman Old Style" w:hAnsi="Bookman Old Style"/>
          <w:sz w:val="24"/>
          <w:szCs w:val="24"/>
        </w:rPr>
        <w:t>, para o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entretenimento </w:t>
      </w:r>
      <w:r w:rsidRPr="00524E15">
        <w:rPr>
          <w:rFonts w:ascii="Bookman Old Style" w:hAnsi="Bookman Old Style"/>
          <w:sz w:val="24"/>
          <w:szCs w:val="24"/>
        </w:rPr>
        <w:t>dos munícipes.</w:t>
      </w:r>
    </w:p>
    <w:p w:rsidR="002A5F43" w:rsidRPr="00524E15" w:rsidRDefault="002A5F43" w:rsidP="0031772F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2A5F43" w:rsidRPr="00524E15" w:rsidRDefault="002A5F43" w:rsidP="0031772F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A5F43" w:rsidRPr="00524E15" w:rsidRDefault="002A5F43" w:rsidP="0031772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2A5F43" w:rsidRPr="00524E15" w:rsidRDefault="002A5F43" w:rsidP="0031772F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1</w:t>
      </w:r>
      <w:r w:rsidRPr="00524E15">
        <w:rPr>
          <w:rFonts w:ascii="Bookman Old Style" w:hAnsi="Bookman Old Style"/>
          <w:sz w:val="24"/>
          <w:szCs w:val="24"/>
        </w:rPr>
        <w:t xml:space="preserve"> de janeiro de 2009.</w:t>
      </w:r>
    </w:p>
    <w:p w:rsidR="002A5F43" w:rsidRPr="00524E15" w:rsidRDefault="002A5F43" w:rsidP="003177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F43" w:rsidRPr="00524E15" w:rsidRDefault="002A5F43" w:rsidP="003177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F43" w:rsidRPr="00524E15" w:rsidRDefault="002A5F43" w:rsidP="003177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F43" w:rsidRPr="00524E15" w:rsidRDefault="002A5F43" w:rsidP="003177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F43" w:rsidRPr="00524E15" w:rsidRDefault="002A5F43" w:rsidP="0031772F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2A5F43" w:rsidRPr="00524E15" w:rsidRDefault="002A5F43" w:rsidP="0031772F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2A5F43" w:rsidRPr="00524E15" w:rsidRDefault="002A5F43" w:rsidP="0031772F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2A5F43" w:rsidRPr="00524E15" w:rsidRDefault="002A5F43" w:rsidP="0031772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2F" w:rsidRDefault="0031772F">
      <w:r>
        <w:separator/>
      </w:r>
    </w:p>
  </w:endnote>
  <w:endnote w:type="continuationSeparator" w:id="0">
    <w:p w:rsidR="0031772F" w:rsidRDefault="0031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2F" w:rsidRDefault="0031772F">
      <w:r>
        <w:separator/>
      </w:r>
    </w:p>
  </w:footnote>
  <w:footnote w:type="continuationSeparator" w:id="0">
    <w:p w:rsidR="0031772F" w:rsidRDefault="0031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F43"/>
    <w:rsid w:val="0031772F"/>
    <w:rsid w:val="003D3AA8"/>
    <w:rsid w:val="004C67DE"/>
    <w:rsid w:val="009F196D"/>
    <w:rsid w:val="00A9035B"/>
    <w:rsid w:val="00CD613B"/>
    <w:rsid w:val="00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5F4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A5F4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