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7B76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834727">
        <w:rPr>
          <w:rFonts w:ascii="Arial" w:hAnsi="Arial" w:cs="Arial"/>
          <w:sz w:val="24"/>
          <w:szCs w:val="24"/>
        </w:rPr>
        <w:t xml:space="preserve">a colocação de vigias ou </w:t>
      </w:r>
      <w:r w:rsidR="00655D30">
        <w:rPr>
          <w:rFonts w:ascii="Arial" w:hAnsi="Arial" w:cs="Arial"/>
          <w:sz w:val="24"/>
          <w:szCs w:val="24"/>
        </w:rPr>
        <w:t xml:space="preserve">a presença da </w:t>
      </w:r>
      <w:r w:rsidR="00834727">
        <w:rPr>
          <w:rFonts w:ascii="Arial" w:hAnsi="Arial" w:cs="Arial"/>
          <w:sz w:val="24"/>
          <w:szCs w:val="24"/>
        </w:rPr>
        <w:t>Guarda Civil Municipal no velório municipal “Berto Lira”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7B76EE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834727">
        <w:rPr>
          <w:rFonts w:ascii="Arial" w:hAnsi="Arial" w:cs="Arial"/>
          <w:bCs/>
          <w:color w:val="000000" w:themeColor="text1"/>
          <w:sz w:val="24"/>
          <w:szCs w:val="24"/>
        </w:rPr>
        <w:t xml:space="preserve">seja colocado </w:t>
      </w:r>
      <w:r w:rsidR="00834727">
        <w:rPr>
          <w:rFonts w:ascii="Arial" w:hAnsi="Arial" w:cs="Arial"/>
          <w:sz w:val="24"/>
          <w:szCs w:val="24"/>
        </w:rPr>
        <w:t xml:space="preserve">vigias ou </w:t>
      </w:r>
      <w:r w:rsidR="00655D30">
        <w:rPr>
          <w:rFonts w:ascii="Arial" w:hAnsi="Arial" w:cs="Arial"/>
          <w:sz w:val="24"/>
          <w:szCs w:val="24"/>
        </w:rPr>
        <w:t>a presença d</w:t>
      </w:r>
      <w:r w:rsidR="00834727">
        <w:rPr>
          <w:rFonts w:ascii="Arial" w:hAnsi="Arial" w:cs="Arial"/>
          <w:sz w:val="24"/>
          <w:szCs w:val="24"/>
        </w:rPr>
        <w:t>a Guarda Civil Municipal no velório municipal “Berto Lira”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A7E3B" w:rsidRDefault="00E14AAC" w:rsidP="00ED130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es</w:t>
      </w:r>
      <w:r w:rsidR="00834727">
        <w:rPr>
          <w:rFonts w:ascii="Arial" w:hAnsi="Arial" w:cs="Arial"/>
          <w:color w:val="000000" w:themeColor="text1"/>
          <w:sz w:val="24"/>
          <w:szCs w:val="24"/>
        </w:rPr>
        <w:t xml:space="preserve"> onde relataram a falta de segurança no velório municipal “Berto Lira”. O local não possui vigias </w:t>
      </w:r>
      <w:r w:rsidR="00655D30">
        <w:rPr>
          <w:rFonts w:ascii="Arial" w:hAnsi="Arial" w:cs="Arial"/>
          <w:color w:val="000000" w:themeColor="text1"/>
          <w:sz w:val="24"/>
          <w:szCs w:val="24"/>
        </w:rPr>
        <w:t xml:space="preserve">ou guardas municipais fixos </w:t>
      </w:r>
      <w:r w:rsidR="00834727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proofErr w:type="gramStart"/>
      <w:r w:rsidR="00834727">
        <w:rPr>
          <w:rFonts w:ascii="Arial" w:hAnsi="Arial" w:cs="Arial"/>
          <w:color w:val="000000" w:themeColor="text1"/>
          <w:sz w:val="24"/>
          <w:szCs w:val="24"/>
        </w:rPr>
        <w:t>fica</w:t>
      </w:r>
      <w:proofErr w:type="gramEnd"/>
      <w:r w:rsidR="00834727">
        <w:rPr>
          <w:rFonts w:ascii="Arial" w:hAnsi="Arial" w:cs="Arial"/>
          <w:color w:val="000000" w:themeColor="text1"/>
          <w:sz w:val="24"/>
          <w:szCs w:val="24"/>
        </w:rPr>
        <w:t xml:space="preserve"> aberto 24 horas. No período noturno, os servidores que atuam no local fecham as portas para uma maior segurança, pois já relataram que houve casos de tentativa de invasão do </w:t>
      </w:r>
      <w:r w:rsidR="00655D30">
        <w:rPr>
          <w:rFonts w:ascii="Arial" w:hAnsi="Arial" w:cs="Arial"/>
          <w:color w:val="000000" w:themeColor="text1"/>
          <w:sz w:val="24"/>
          <w:szCs w:val="24"/>
        </w:rPr>
        <w:t xml:space="preserve">velório </w:t>
      </w:r>
      <w:r w:rsidR="00834727">
        <w:rPr>
          <w:rFonts w:ascii="Arial" w:hAnsi="Arial" w:cs="Arial"/>
          <w:color w:val="000000" w:themeColor="text1"/>
          <w:sz w:val="24"/>
          <w:szCs w:val="24"/>
        </w:rPr>
        <w:t>por parte de pessoas estranhas, possivelmente para roubos ou furtos</w:t>
      </w:r>
      <w:r w:rsidR="001A7E3B">
        <w:rPr>
          <w:rFonts w:ascii="Arial" w:hAnsi="Arial" w:cs="Arial"/>
          <w:color w:val="000000"/>
          <w:sz w:val="24"/>
          <w:szCs w:val="24"/>
        </w:rPr>
        <w:t>.</w:t>
      </w:r>
      <w:r w:rsidR="00834727">
        <w:rPr>
          <w:rFonts w:ascii="Arial" w:hAnsi="Arial" w:cs="Arial"/>
          <w:color w:val="000000"/>
          <w:sz w:val="24"/>
          <w:szCs w:val="24"/>
        </w:rPr>
        <w:t xml:space="preserve"> A falta de segurança no velório causa riscos aos </w:t>
      </w:r>
      <w:r w:rsidR="00655D30">
        <w:rPr>
          <w:rFonts w:ascii="Arial" w:hAnsi="Arial" w:cs="Arial"/>
          <w:color w:val="000000"/>
          <w:sz w:val="24"/>
          <w:szCs w:val="24"/>
        </w:rPr>
        <w:t xml:space="preserve">servidores que ali trabalham e aos </w:t>
      </w:r>
      <w:r w:rsidR="00655D30">
        <w:rPr>
          <w:rFonts w:ascii="Arial" w:hAnsi="Arial" w:cs="Arial"/>
          <w:color w:val="000000"/>
          <w:sz w:val="24"/>
          <w:szCs w:val="24"/>
        </w:rPr>
        <w:t>munícipes</w:t>
      </w:r>
      <w:r w:rsidR="00655D30">
        <w:rPr>
          <w:rFonts w:ascii="Arial" w:hAnsi="Arial" w:cs="Arial"/>
          <w:color w:val="000000"/>
          <w:sz w:val="24"/>
          <w:szCs w:val="24"/>
        </w:rPr>
        <w:t xml:space="preserve"> que estão no local para velar um ente querido</w:t>
      </w:r>
      <w:r w:rsidR="00834727">
        <w:rPr>
          <w:rFonts w:ascii="Arial" w:hAnsi="Arial" w:cs="Arial"/>
          <w:color w:val="000000"/>
          <w:sz w:val="24"/>
          <w:szCs w:val="24"/>
        </w:rPr>
        <w:t>.</w:t>
      </w:r>
    </w:p>
    <w:p w:rsidR="00D226D4" w:rsidRDefault="00D226D4" w:rsidP="00ED130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34727" w:rsidRDefault="0083472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C8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956C8A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ED13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ED130E" w:rsidRPr="00C247C3" w:rsidRDefault="00ED130E" w:rsidP="00ED1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ED130E" w:rsidRDefault="00ED130E" w:rsidP="00ED130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ED130E" w:rsidRPr="00CF7F49" w:rsidRDefault="00ED130E" w:rsidP="00ED130E">
      <w:pPr>
        <w:ind w:left="4320" w:firstLine="7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812A4" w:rsidRPr="00ED130E" w:rsidRDefault="003812A4" w:rsidP="00ED130E">
      <w:pPr>
        <w:outlineLvl w:val="0"/>
        <w:rPr>
          <w:rFonts w:ascii="Arial" w:hAnsi="Arial" w:cs="Arial"/>
          <w:b/>
          <w:sz w:val="24"/>
          <w:szCs w:val="24"/>
          <w:u w:val="single"/>
        </w:rPr>
      </w:pPr>
    </w:p>
    <w:sectPr w:rsidR="003812A4" w:rsidRPr="00ED130E" w:rsidSect="00D96855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2F" w:rsidRDefault="00C1622F">
      <w:r>
        <w:separator/>
      </w:r>
    </w:p>
  </w:endnote>
  <w:endnote w:type="continuationSeparator" w:id="0">
    <w:p w:rsidR="00C1622F" w:rsidRDefault="00C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2F" w:rsidRDefault="00C1622F">
      <w:r>
        <w:separator/>
      </w:r>
    </w:p>
  </w:footnote>
  <w:footnote w:type="continuationSeparator" w:id="0">
    <w:p w:rsidR="00C1622F" w:rsidRDefault="00C1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9DA867" wp14:editId="3B5234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C2B3AA" wp14:editId="57735A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AF2EA" wp14:editId="2B25DD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968867f5644d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711C8"/>
    <w:rsid w:val="000B23DC"/>
    <w:rsid w:val="000E0EBB"/>
    <w:rsid w:val="00115E17"/>
    <w:rsid w:val="001908A4"/>
    <w:rsid w:val="00191607"/>
    <w:rsid w:val="001A7E3B"/>
    <w:rsid w:val="001B478A"/>
    <w:rsid w:val="001D1394"/>
    <w:rsid w:val="001F7AF9"/>
    <w:rsid w:val="00223ABE"/>
    <w:rsid w:val="00236876"/>
    <w:rsid w:val="00252057"/>
    <w:rsid w:val="002C10BF"/>
    <w:rsid w:val="002F73FA"/>
    <w:rsid w:val="0033648A"/>
    <w:rsid w:val="00340982"/>
    <w:rsid w:val="0035220E"/>
    <w:rsid w:val="00363F04"/>
    <w:rsid w:val="00373483"/>
    <w:rsid w:val="003812A4"/>
    <w:rsid w:val="003D3AA8"/>
    <w:rsid w:val="00454EAC"/>
    <w:rsid w:val="00456960"/>
    <w:rsid w:val="0046265C"/>
    <w:rsid w:val="00472610"/>
    <w:rsid w:val="00472E21"/>
    <w:rsid w:val="00485B96"/>
    <w:rsid w:val="0049057E"/>
    <w:rsid w:val="004B3E26"/>
    <w:rsid w:val="004B57DB"/>
    <w:rsid w:val="004C67DE"/>
    <w:rsid w:val="0056589E"/>
    <w:rsid w:val="00655D30"/>
    <w:rsid w:val="00682769"/>
    <w:rsid w:val="006C5657"/>
    <w:rsid w:val="00705ABB"/>
    <w:rsid w:val="007B3269"/>
    <w:rsid w:val="007B76EE"/>
    <w:rsid w:val="00834727"/>
    <w:rsid w:val="00877F8E"/>
    <w:rsid w:val="008A6402"/>
    <w:rsid w:val="008F75FB"/>
    <w:rsid w:val="00910B1C"/>
    <w:rsid w:val="00956C8A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622F"/>
    <w:rsid w:val="00C32B4B"/>
    <w:rsid w:val="00C85568"/>
    <w:rsid w:val="00CD613B"/>
    <w:rsid w:val="00CF7F49"/>
    <w:rsid w:val="00D12BC2"/>
    <w:rsid w:val="00D165A7"/>
    <w:rsid w:val="00D226D4"/>
    <w:rsid w:val="00D26CB3"/>
    <w:rsid w:val="00D96855"/>
    <w:rsid w:val="00DB26F2"/>
    <w:rsid w:val="00DD4CC1"/>
    <w:rsid w:val="00E1196F"/>
    <w:rsid w:val="00E14AAC"/>
    <w:rsid w:val="00E36E4E"/>
    <w:rsid w:val="00E77E29"/>
    <w:rsid w:val="00E84AA3"/>
    <w:rsid w:val="00E903BB"/>
    <w:rsid w:val="00EB7D7D"/>
    <w:rsid w:val="00ED130E"/>
    <w:rsid w:val="00EE3F51"/>
    <w:rsid w:val="00EE7983"/>
    <w:rsid w:val="00F02072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7c9ff7-017a-4718-a2df-eddb894249a9.png" Id="R7676cfeb300940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c77c9ff7-017a-4718-a2df-eddb894249a9.png" Id="R78968867f5644d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B2B5B-E6F3-41D6-9046-6D60E4A6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2015-10-13T15:03:00Z</cp:lastPrinted>
  <dcterms:created xsi:type="dcterms:W3CDTF">2016-07-14T13:14:00Z</dcterms:created>
  <dcterms:modified xsi:type="dcterms:W3CDTF">2016-07-14T13:15:00Z</dcterms:modified>
</cp:coreProperties>
</file>