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B" w:rsidRPr="00033DC9" w:rsidRDefault="0032142B" w:rsidP="003657D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168</w:t>
      </w:r>
      <w:r w:rsidRPr="00033DC9">
        <w:rPr>
          <w:szCs w:val="24"/>
        </w:rPr>
        <w:t>/09</w:t>
      </w:r>
    </w:p>
    <w:p w:rsidR="0032142B" w:rsidRPr="00033DC9" w:rsidRDefault="0032142B" w:rsidP="003657D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2142B" w:rsidRPr="00033DC9" w:rsidRDefault="0032142B" w:rsidP="003657D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2142B" w:rsidRDefault="0032142B" w:rsidP="003657D5">
      <w:pPr>
        <w:pStyle w:val="Recuodecorpodetexto"/>
        <w:ind w:left="4111"/>
        <w:rPr>
          <w:szCs w:val="24"/>
        </w:rPr>
      </w:pPr>
    </w:p>
    <w:p w:rsidR="0032142B" w:rsidRDefault="0032142B" w:rsidP="003657D5">
      <w:pPr>
        <w:pStyle w:val="Recuodecorpodetexto"/>
        <w:ind w:left="4111"/>
        <w:rPr>
          <w:szCs w:val="24"/>
        </w:rPr>
      </w:pPr>
    </w:p>
    <w:p w:rsidR="0032142B" w:rsidRDefault="0032142B" w:rsidP="003657D5">
      <w:pPr>
        <w:pStyle w:val="Recuodecorpodetexto"/>
        <w:ind w:left="4111"/>
        <w:rPr>
          <w:szCs w:val="24"/>
        </w:rPr>
      </w:pPr>
    </w:p>
    <w:p w:rsidR="0032142B" w:rsidRPr="00033DC9" w:rsidRDefault="0032142B" w:rsidP="003657D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limpeza, roçamento e desassoreamento às margens do Ribeirão dos Toledos, entre os bairros Jardim Icaraí e Jardim Batagin”.  </w:t>
      </w:r>
    </w:p>
    <w:p w:rsidR="0032142B" w:rsidRPr="00033DC9" w:rsidRDefault="0032142B" w:rsidP="003657D5">
      <w:pPr>
        <w:pStyle w:val="Recuodecorpodetexto"/>
        <w:ind w:left="0"/>
        <w:rPr>
          <w:szCs w:val="24"/>
        </w:rPr>
      </w:pPr>
    </w:p>
    <w:p w:rsidR="0032142B" w:rsidRPr="00033DC9" w:rsidRDefault="0032142B" w:rsidP="003657D5">
      <w:pPr>
        <w:jc w:val="both"/>
        <w:rPr>
          <w:rFonts w:ascii="Bookman Old Style" w:hAnsi="Bookman Old Style"/>
          <w:sz w:val="24"/>
          <w:szCs w:val="24"/>
        </w:rPr>
      </w:pPr>
    </w:p>
    <w:p w:rsidR="0032142B" w:rsidRDefault="0032142B" w:rsidP="003657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com as constantes chuvas, o mato cresceu rapidamente, e o local tem servido como depósitos de lixos e entulhos, contribuindo assim para que ocorram enchentes, que outrora já foram constantes nestes locais.  </w:t>
      </w:r>
    </w:p>
    <w:p w:rsidR="0032142B" w:rsidRDefault="0032142B" w:rsidP="003657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Assim sendo, os moradores pedem a manutenção e medidas preventivas para evitar que ocorram novamente inundações em suas residências.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32142B" w:rsidRDefault="0032142B" w:rsidP="003657D5">
      <w:pPr>
        <w:ind w:firstLine="1418"/>
        <w:rPr>
          <w:rFonts w:ascii="Bookman Old Style" w:hAnsi="Bookman Old Style"/>
          <w:sz w:val="24"/>
          <w:szCs w:val="24"/>
        </w:rPr>
      </w:pPr>
    </w:p>
    <w:p w:rsidR="0032142B" w:rsidRDefault="0032142B" w:rsidP="003657D5">
      <w:pPr>
        <w:ind w:firstLine="1418"/>
        <w:rPr>
          <w:rFonts w:ascii="Bookman Old Style" w:hAnsi="Bookman Old Style"/>
          <w:sz w:val="24"/>
          <w:szCs w:val="24"/>
        </w:rPr>
      </w:pPr>
    </w:p>
    <w:p w:rsidR="0032142B" w:rsidRPr="00D80EAC" w:rsidRDefault="0032142B" w:rsidP="003657D5">
      <w:pPr>
        <w:ind w:firstLine="1418"/>
        <w:rPr>
          <w:rFonts w:ascii="Bookman Old Style" w:hAnsi="Bookman Old Style"/>
          <w:sz w:val="24"/>
          <w:szCs w:val="24"/>
        </w:rPr>
      </w:pPr>
    </w:p>
    <w:p w:rsidR="0032142B" w:rsidRPr="00D80EAC" w:rsidRDefault="0032142B" w:rsidP="003657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b/>
          <w:sz w:val="24"/>
          <w:szCs w:val="24"/>
        </w:rPr>
        <w:t>REQUEIRO</w:t>
      </w:r>
      <w:r w:rsidRPr="00D80EAC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q</w:t>
      </w:r>
      <w:r w:rsidRPr="00D80EAC">
        <w:rPr>
          <w:rFonts w:ascii="Bookman Old Style" w:hAnsi="Bookman Old Style"/>
          <w:sz w:val="24"/>
          <w:szCs w:val="24"/>
        </w:rPr>
        <w:t>uanto à limpeza, roçamento e desassoreamento às margens do Ribeirão dos Toledos, entre os bairros Jardim Icaraí e Jardim Batagin</w:t>
      </w:r>
      <w:r>
        <w:rPr>
          <w:rFonts w:ascii="Bookman Old Style" w:hAnsi="Bookman Old Style"/>
          <w:sz w:val="24"/>
          <w:szCs w:val="24"/>
        </w:rPr>
        <w:t>.</w:t>
      </w:r>
      <w:r w:rsidRPr="00D80EAC">
        <w:rPr>
          <w:rFonts w:ascii="Bookman Old Style" w:hAnsi="Bookman Old Style"/>
          <w:sz w:val="24"/>
          <w:szCs w:val="24"/>
        </w:rPr>
        <w:tab/>
      </w:r>
    </w:p>
    <w:p w:rsidR="0032142B" w:rsidRPr="00D80EAC" w:rsidRDefault="0032142B" w:rsidP="003657D5">
      <w:pPr>
        <w:jc w:val="both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2142B" w:rsidRPr="00D80EAC" w:rsidRDefault="0032142B" w:rsidP="003657D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sz w:val="24"/>
          <w:szCs w:val="24"/>
        </w:rPr>
        <w:t xml:space="preserve">         </w:t>
      </w:r>
    </w:p>
    <w:p w:rsidR="0032142B" w:rsidRPr="00033DC9" w:rsidRDefault="0032142B" w:rsidP="003657D5">
      <w:pPr>
        <w:ind w:firstLine="1418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sz w:val="24"/>
          <w:szCs w:val="24"/>
        </w:rPr>
        <w:t>Plenário “Dr. Tancredo Neves”, em 26 de janeiro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2142B" w:rsidRPr="00033DC9" w:rsidRDefault="0032142B" w:rsidP="003657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142B" w:rsidRPr="00033DC9" w:rsidRDefault="0032142B" w:rsidP="003657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142B" w:rsidRPr="00033DC9" w:rsidRDefault="0032142B" w:rsidP="003657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142B" w:rsidRPr="00033DC9" w:rsidRDefault="0032142B" w:rsidP="003657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142B" w:rsidRDefault="0032142B" w:rsidP="003657D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32142B" w:rsidRPr="00033DC9" w:rsidRDefault="0032142B" w:rsidP="003657D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</w:t>
      </w:r>
      <w:r w:rsidRPr="00FD1785">
        <w:rPr>
          <w:rFonts w:ascii="Bookman Old Style" w:hAnsi="Bookman Old Style"/>
          <w:sz w:val="24"/>
          <w:szCs w:val="24"/>
        </w:rPr>
        <w:t>residente-</w:t>
      </w:r>
    </w:p>
    <w:p w:rsidR="0032142B" w:rsidRPr="00033DC9" w:rsidRDefault="0032142B" w:rsidP="003657D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D5" w:rsidRDefault="003657D5">
      <w:r>
        <w:separator/>
      </w:r>
    </w:p>
  </w:endnote>
  <w:endnote w:type="continuationSeparator" w:id="0">
    <w:p w:rsidR="003657D5" w:rsidRDefault="0036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D5" w:rsidRDefault="003657D5">
      <w:r>
        <w:separator/>
      </w:r>
    </w:p>
  </w:footnote>
  <w:footnote w:type="continuationSeparator" w:id="0">
    <w:p w:rsidR="003657D5" w:rsidRDefault="00365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142B"/>
    <w:rsid w:val="003657D5"/>
    <w:rsid w:val="003D3AA8"/>
    <w:rsid w:val="004C67DE"/>
    <w:rsid w:val="009F196D"/>
    <w:rsid w:val="00A9035B"/>
    <w:rsid w:val="00C545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142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2142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