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3905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na </w:t>
      </w:r>
      <w:r w:rsidR="00C21692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C21692">
        <w:rPr>
          <w:rFonts w:ascii="Arial" w:hAnsi="Arial" w:cs="Arial"/>
          <w:sz w:val="24"/>
          <w:szCs w:val="24"/>
        </w:rPr>
        <w:t>Profª</w:t>
      </w:r>
      <w:proofErr w:type="spellEnd"/>
      <w:r w:rsidR="00C2169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1692">
        <w:rPr>
          <w:rFonts w:ascii="Arial" w:hAnsi="Arial" w:cs="Arial"/>
          <w:sz w:val="24"/>
          <w:szCs w:val="24"/>
        </w:rPr>
        <w:t>Herm</w:t>
      </w:r>
      <w:r w:rsidR="003555CF">
        <w:rPr>
          <w:rFonts w:ascii="Arial" w:hAnsi="Arial" w:cs="Arial"/>
          <w:sz w:val="24"/>
          <w:szCs w:val="24"/>
        </w:rPr>
        <w:t>osa</w:t>
      </w:r>
      <w:proofErr w:type="spellEnd"/>
      <w:r w:rsidR="003555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55CF">
        <w:rPr>
          <w:rFonts w:ascii="Arial" w:hAnsi="Arial" w:cs="Arial"/>
          <w:sz w:val="24"/>
          <w:szCs w:val="24"/>
        </w:rPr>
        <w:t>Baruque</w:t>
      </w:r>
      <w:proofErr w:type="spellEnd"/>
      <w:r w:rsidR="003555C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555CF">
        <w:rPr>
          <w:rFonts w:ascii="Arial" w:hAnsi="Arial" w:cs="Arial"/>
          <w:sz w:val="24"/>
          <w:szCs w:val="24"/>
        </w:rPr>
        <w:t>Murbach</w:t>
      </w:r>
      <w:proofErr w:type="spellEnd"/>
      <w:r w:rsidR="003555CF">
        <w:rPr>
          <w:rFonts w:ascii="Arial" w:hAnsi="Arial" w:cs="Arial"/>
          <w:sz w:val="24"/>
          <w:szCs w:val="24"/>
        </w:rPr>
        <w:t xml:space="preserve"> ,</w:t>
      </w:r>
      <w:proofErr w:type="gramEnd"/>
      <w:r w:rsidR="003555CF">
        <w:rPr>
          <w:rFonts w:ascii="Arial" w:hAnsi="Arial" w:cs="Arial"/>
          <w:sz w:val="24"/>
          <w:szCs w:val="24"/>
        </w:rPr>
        <w:t xml:space="preserve"> próximo ao nº </w:t>
      </w:r>
      <w:r w:rsidR="00E32CB4">
        <w:rPr>
          <w:rFonts w:ascii="Arial" w:hAnsi="Arial" w:cs="Arial"/>
          <w:sz w:val="24"/>
          <w:szCs w:val="24"/>
        </w:rPr>
        <w:t>165</w:t>
      </w:r>
      <w:r w:rsidR="003555CF">
        <w:rPr>
          <w:rFonts w:ascii="Arial" w:hAnsi="Arial" w:cs="Arial"/>
          <w:sz w:val="24"/>
          <w:szCs w:val="24"/>
        </w:rPr>
        <w:t xml:space="preserve">, no bairro Jardim Souza Queiroz. 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Tapa Buracos </w:t>
      </w:r>
      <w:r w:rsidR="003555CF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3555CF">
        <w:rPr>
          <w:rFonts w:ascii="Arial" w:hAnsi="Arial" w:cs="Arial"/>
          <w:sz w:val="24"/>
          <w:szCs w:val="24"/>
        </w:rPr>
        <w:t>Profª</w:t>
      </w:r>
      <w:proofErr w:type="spellEnd"/>
      <w:r w:rsidR="003555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55CF">
        <w:rPr>
          <w:rFonts w:ascii="Arial" w:hAnsi="Arial" w:cs="Arial"/>
          <w:sz w:val="24"/>
          <w:szCs w:val="24"/>
        </w:rPr>
        <w:t>Hermosa</w:t>
      </w:r>
      <w:proofErr w:type="spellEnd"/>
      <w:r w:rsidR="003555C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55CF">
        <w:rPr>
          <w:rFonts w:ascii="Arial" w:hAnsi="Arial" w:cs="Arial"/>
          <w:sz w:val="24"/>
          <w:szCs w:val="24"/>
        </w:rPr>
        <w:t>Baruque</w:t>
      </w:r>
      <w:proofErr w:type="spellEnd"/>
      <w:r w:rsidR="003555C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3555CF">
        <w:rPr>
          <w:rFonts w:ascii="Arial" w:hAnsi="Arial" w:cs="Arial"/>
          <w:sz w:val="24"/>
          <w:szCs w:val="24"/>
        </w:rPr>
        <w:t>Murbach</w:t>
      </w:r>
      <w:proofErr w:type="spellEnd"/>
      <w:r w:rsidR="003555CF">
        <w:rPr>
          <w:rFonts w:ascii="Arial" w:hAnsi="Arial" w:cs="Arial"/>
          <w:sz w:val="24"/>
          <w:szCs w:val="24"/>
        </w:rPr>
        <w:t xml:space="preserve"> ,</w:t>
      </w:r>
      <w:proofErr w:type="gramEnd"/>
      <w:r w:rsidR="003555CF">
        <w:rPr>
          <w:rFonts w:ascii="Arial" w:hAnsi="Arial" w:cs="Arial"/>
          <w:sz w:val="24"/>
          <w:szCs w:val="24"/>
        </w:rPr>
        <w:t xml:space="preserve"> próximo ao nº </w:t>
      </w:r>
      <w:r w:rsidR="00E32CB4">
        <w:rPr>
          <w:rFonts w:ascii="Arial" w:hAnsi="Arial" w:cs="Arial"/>
          <w:sz w:val="24"/>
          <w:szCs w:val="24"/>
        </w:rPr>
        <w:t>165</w:t>
      </w:r>
      <w:r w:rsidR="003555CF">
        <w:rPr>
          <w:rFonts w:ascii="Arial" w:hAnsi="Arial" w:cs="Arial"/>
          <w:sz w:val="24"/>
          <w:szCs w:val="24"/>
        </w:rPr>
        <w:t>, no bairro Jardim Souza Queiroz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816EE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3555CF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3555CF">
        <w:rPr>
          <w:rFonts w:ascii="Arial" w:hAnsi="Arial" w:cs="Arial"/>
          <w:sz w:val="24"/>
          <w:szCs w:val="24"/>
        </w:rPr>
        <w:t>julho</w:t>
      </w:r>
      <w:r w:rsidR="007F2308">
        <w:rPr>
          <w:rFonts w:ascii="Arial" w:hAnsi="Arial" w:cs="Arial"/>
          <w:sz w:val="24"/>
          <w:szCs w:val="24"/>
        </w:rPr>
        <w:t xml:space="preserve">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808" w:rsidRDefault="005C5808">
      <w:r>
        <w:separator/>
      </w:r>
    </w:p>
  </w:endnote>
  <w:endnote w:type="continuationSeparator" w:id="0">
    <w:p w:rsidR="005C5808" w:rsidRDefault="005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808" w:rsidRDefault="005C5808">
      <w:r>
        <w:separator/>
      </w:r>
    </w:p>
  </w:footnote>
  <w:footnote w:type="continuationSeparator" w:id="0">
    <w:p w:rsidR="005C5808" w:rsidRDefault="005C5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e6769eb0bc0462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90DB3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555CF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506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C5808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A7741"/>
    <w:rsid w:val="007B46B2"/>
    <w:rsid w:val="007C0BC5"/>
    <w:rsid w:val="007D342D"/>
    <w:rsid w:val="007F2308"/>
    <w:rsid w:val="008004AA"/>
    <w:rsid w:val="00816EEC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692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32CB4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b6730cf-cf93-4b56-b635-8ceeaa3695d6.png" Id="Rd194264129e84e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b6730cf-cf93-4b56-b635-8ceeaa3695d6.png" Id="R1e6769eb0bc0462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2013-01-24T12:50:00Z</cp:lastPrinted>
  <dcterms:created xsi:type="dcterms:W3CDTF">2016-07-04T14:13:00Z</dcterms:created>
  <dcterms:modified xsi:type="dcterms:W3CDTF">2016-07-06T20:45:00Z</dcterms:modified>
</cp:coreProperties>
</file>