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80" w:rsidRPr="00033DC9" w:rsidRDefault="00F81A80" w:rsidP="008F218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179</w:t>
      </w:r>
      <w:r w:rsidRPr="00033DC9">
        <w:rPr>
          <w:szCs w:val="24"/>
        </w:rPr>
        <w:t>/09</w:t>
      </w:r>
    </w:p>
    <w:p w:rsidR="00F81A80" w:rsidRPr="00033DC9" w:rsidRDefault="00F81A80" w:rsidP="008F218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81A80" w:rsidRPr="00033DC9" w:rsidRDefault="00F81A80" w:rsidP="008F218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81A80" w:rsidRPr="00033DC9" w:rsidRDefault="00F81A80" w:rsidP="008F218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uma lombada ou similar para </w:t>
      </w:r>
      <w:r w:rsidRPr="00033DC9">
        <w:rPr>
          <w:szCs w:val="24"/>
        </w:rPr>
        <w:t>redu</w:t>
      </w:r>
      <w:r>
        <w:rPr>
          <w:szCs w:val="24"/>
        </w:rPr>
        <w:t xml:space="preserve">ção de </w:t>
      </w:r>
      <w:r w:rsidRPr="00033DC9">
        <w:rPr>
          <w:szCs w:val="24"/>
        </w:rPr>
        <w:t xml:space="preserve">velocidade </w:t>
      </w:r>
      <w:r>
        <w:rPr>
          <w:szCs w:val="24"/>
        </w:rPr>
        <w:t>dos veículos, n</w:t>
      </w:r>
      <w:r w:rsidRPr="00033DC9">
        <w:rPr>
          <w:szCs w:val="24"/>
        </w:rPr>
        <w:t xml:space="preserve">a </w:t>
      </w:r>
      <w:r>
        <w:rPr>
          <w:szCs w:val="24"/>
        </w:rPr>
        <w:t>Rua Clóvis Bevilacqua, na altura do número 139, no bairro Santa Rosa II</w:t>
      </w:r>
      <w:r w:rsidRPr="00033DC9">
        <w:rPr>
          <w:szCs w:val="24"/>
        </w:rPr>
        <w:t>”.</w:t>
      </w:r>
    </w:p>
    <w:p w:rsidR="00F81A80" w:rsidRPr="00033DC9" w:rsidRDefault="00F81A80" w:rsidP="008F218A">
      <w:pPr>
        <w:pStyle w:val="Recuodecorpodetexto"/>
        <w:ind w:left="0"/>
        <w:rPr>
          <w:szCs w:val="24"/>
        </w:rPr>
      </w:pPr>
    </w:p>
    <w:p w:rsidR="00F81A80" w:rsidRPr="00033DC9" w:rsidRDefault="00F81A80" w:rsidP="008F218A">
      <w:pPr>
        <w:jc w:val="both"/>
        <w:rPr>
          <w:rFonts w:ascii="Bookman Old Style" w:hAnsi="Bookman Old Style"/>
          <w:sz w:val="24"/>
          <w:szCs w:val="24"/>
        </w:rPr>
      </w:pPr>
    </w:p>
    <w:p w:rsidR="00F81A80" w:rsidRDefault="00F81A80" w:rsidP="008F21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é uma</w:t>
      </w:r>
      <w:r w:rsidRPr="00033DC9">
        <w:rPr>
          <w:rFonts w:ascii="Bookman Old Style" w:hAnsi="Bookman Old Style"/>
          <w:sz w:val="24"/>
          <w:szCs w:val="24"/>
        </w:rPr>
        <w:t xml:space="preserve"> reivindicação </w:t>
      </w:r>
      <w:r>
        <w:rPr>
          <w:rFonts w:ascii="Bookman Old Style" w:hAnsi="Bookman Old Style"/>
          <w:sz w:val="24"/>
          <w:szCs w:val="24"/>
        </w:rPr>
        <w:t>dos moradores do bairro Santa Rosa II, em especial o da Rua Clóvis Bevilacqua, na altura do</w:t>
      </w:r>
      <w:r w:rsidRPr="00033DC9">
        <w:rPr>
          <w:rFonts w:ascii="Bookman Old Style" w:hAnsi="Bookman Old Style"/>
          <w:sz w:val="24"/>
          <w:szCs w:val="24"/>
        </w:rPr>
        <w:t xml:space="preserve"> número </w:t>
      </w:r>
      <w:r>
        <w:rPr>
          <w:rFonts w:ascii="Bookman Old Style" w:hAnsi="Bookman Old Style"/>
          <w:sz w:val="24"/>
          <w:szCs w:val="24"/>
        </w:rPr>
        <w:t>139, pois no local está ocorrendo de alguns motoristas que ali trafegam excederem a velocidade.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Portanto, seria necessária a construção de uma lombada, visando inibir o fato praticado, já que </w:t>
      </w:r>
      <w:r w:rsidRPr="00033DC9">
        <w:rPr>
          <w:rFonts w:ascii="Bookman Old Style" w:hAnsi="Bookman Old Style"/>
          <w:sz w:val="24"/>
          <w:szCs w:val="24"/>
        </w:rPr>
        <w:t xml:space="preserve">trata-se de uma </w:t>
      </w:r>
      <w:r>
        <w:rPr>
          <w:rFonts w:ascii="Bookman Old Style" w:hAnsi="Bookman Old Style"/>
          <w:sz w:val="24"/>
          <w:szCs w:val="24"/>
        </w:rPr>
        <w:t xml:space="preserve">rua com um grande </w:t>
      </w:r>
      <w:r w:rsidRPr="00033DC9">
        <w:rPr>
          <w:rFonts w:ascii="Bookman Old Style" w:hAnsi="Bookman Old Style"/>
          <w:sz w:val="24"/>
          <w:szCs w:val="24"/>
        </w:rPr>
        <w:t xml:space="preserve">fluxo de </w:t>
      </w:r>
      <w:r>
        <w:rPr>
          <w:rFonts w:ascii="Bookman Old Style" w:hAnsi="Bookman Old Style"/>
          <w:sz w:val="24"/>
          <w:szCs w:val="24"/>
        </w:rPr>
        <w:t>pedestres e automotivos</w:t>
      </w:r>
      <w:r w:rsidRPr="00033DC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Ocorreram 8 (oito) acidentes no local, causando danos de lixeiras, muros e portões dos munícipes.</w:t>
      </w:r>
    </w:p>
    <w:p w:rsidR="00F81A80" w:rsidRPr="00033DC9" w:rsidRDefault="00F81A80" w:rsidP="008F218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F81A80" w:rsidRPr="00033DC9" w:rsidRDefault="00F81A80" w:rsidP="008F218A">
      <w:pPr>
        <w:ind w:firstLine="1418"/>
        <w:rPr>
          <w:rFonts w:ascii="Bookman Old Style" w:hAnsi="Bookman Old Style"/>
          <w:sz w:val="24"/>
          <w:szCs w:val="24"/>
        </w:rPr>
      </w:pPr>
    </w:p>
    <w:p w:rsidR="00F81A80" w:rsidRPr="00033DC9" w:rsidRDefault="00F81A80" w:rsidP="008F218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construção de uma lombada ou similar, com objetivo de reduzir o excesso de velocidade, na Rua Clóvis Bevilacqua, na altura do número 139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no bairro Santa Rosa II, e assim prevenir acidentes, já que o local possui grande fluxo de pedestres.</w:t>
      </w:r>
    </w:p>
    <w:p w:rsidR="00F81A80" w:rsidRPr="00033DC9" w:rsidRDefault="00F81A80" w:rsidP="008F218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81A80" w:rsidRPr="00033DC9" w:rsidRDefault="00F81A80" w:rsidP="008F218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81A80" w:rsidRPr="00033DC9" w:rsidRDefault="00F81A80" w:rsidP="008F218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81A80" w:rsidRPr="00033DC9" w:rsidRDefault="00F81A80" w:rsidP="008F218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81A80" w:rsidRPr="00033DC9" w:rsidRDefault="00F81A80" w:rsidP="008F21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1A80" w:rsidRPr="00033DC9" w:rsidRDefault="00F81A80" w:rsidP="008F21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1A80" w:rsidRPr="00033DC9" w:rsidRDefault="00F81A80" w:rsidP="008F21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1A80" w:rsidRPr="00033DC9" w:rsidRDefault="00F81A80" w:rsidP="008F218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1A80" w:rsidRDefault="00F81A80" w:rsidP="008F218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F81A80" w:rsidRPr="00033DC9" w:rsidRDefault="00F81A80" w:rsidP="008F218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F81A80" w:rsidRPr="00033DC9" w:rsidRDefault="00F81A80" w:rsidP="008F218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F81A80" w:rsidRPr="00033DC9" w:rsidRDefault="00F81A80" w:rsidP="008F218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8A" w:rsidRDefault="008F218A">
      <w:r>
        <w:separator/>
      </w:r>
    </w:p>
  </w:endnote>
  <w:endnote w:type="continuationSeparator" w:id="0">
    <w:p w:rsidR="008F218A" w:rsidRDefault="008F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8A" w:rsidRDefault="008F218A">
      <w:r>
        <w:separator/>
      </w:r>
    </w:p>
  </w:footnote>
  <w:footnote w:type="continuationSeparator" w:id="0">
    <w:p w:rsidR="008F218A" w:rsidRDefault="008F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218A"/>
    <w:rsid w:val="009F196D"/>
    <w:rsid w:val="00A9035B"/>
    <w:rsid w:val="00B57448"/>
    <w:rsid w:val="00CD613B"/>
    <w:rsid w:val="00F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1A8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81A8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