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531892">
        <w:rPr>
          <w:rFonts w:ascii="Arial" w:hAnsi="Arial" w:cs="Arial"/>
          <w:sz w:val="24"/>
          <w:szCs w:val="24"/>
        </w:rPr>
        <w:t xml:space="preserve">Rua </w:t>
      </w:r>
      <w:r w:rsidR="007612C6">
        <w:rPr>
          <w:rFonts w:ascii="Arial" w:hAnsi="Arial" w:cs="Arial"/>
          <w:sz w:val="24"/>
          <w:szCs w:val="24"/>
        </w:rPr>
        <w:t>do Couro</w:t>
      </w:r>
      <w:r w:rsidR="00531892">
        <w:rPr>
          <w:rFonts w:ascii="Arial" w:hAnsi="Arial" w:cs="Arial"/>
          <w:sz w:val="24"/>
          <w:szCs w:val="24"/>
        </w:rPr>
        <w:t xml:space="preserve">, </w:t>
      </w:r>
      <w:r w:rsidR="00D80B6F">
        <w:rPr>
          <w:rFonts w:ascii="Arial" w:hAnsi="Arial" w:cs="Arial"/>
          <w:sz w:val="24"/>
          <w:szCs w:val="24"/>
        </w:rPr>
        <w:t xml:space="preserve">nº </w:t>
      </w:r>
      <w:r w:rsidR="00137F9F">
        <w:rPr>
          <w:rFonts w:ascii="Arial" w:hAnsi="Arial" w:cs="Arial"/>
          <w:sz w:val="24"/>
          <w:szCs w:val="24"/>
        </w:rPr>
        <w:t>860</w:t>
      </w:r>
      <w:r w:rsidR="00D80B6F">
        <w:rPr>
          <w:rFonts w:ascii="Arial" w:hAnsi="Arial" w:cs="Arial"/>
          <w:sz w:val="24"/>
          <w:szCs w:val="24"/>
        </w:rPr>
        <w:t>, no bairro</w:t>
      </w:r>
      <w:r w:rsidR="00137F9F">
        <w:rPr>
          <w:rFonts w:ascii="Arial" w:hAnsi="Arial" w:cs="Arial"/>
          <w:sz w:val="24"/>
          <w:szCs w:val="24"/>
        </w:rPr>
        <w:t xml:space="preserve"> Jardim Pérola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531892">
        <w:rPr>
          <w:rFonts w:ascii="Arial" w:hAnsi="Arial" w:cs="Arial"/>
          <w:sz w:val="24"/>
          <w:szCs w:val="24"/>
        </w:rPr>
        <w:t xml:space="preserve">Rua </w:t>
      </w:r>
      <w:r w:rsidR="007612C6">
        <w:rPr>
          <w:rFonts w:ascii="Arial" w:hAnsi="Arial" w:cs="Arial"/>
          <w:sz w:val="24"/>
          <w:szCs w:val="24"/>
        </w:rPr>
        <w:t>do Couro</w:t>
      </w:r>
      <w:r w:rsidR="00137F9F">
        <w:rPr>
          <w:rFonts w:ascii="Arial" w:hAnsi="Arial" w:cs="Arial"/>
          <w:sz w:val="24"/>
          <w:szCs w:val="24"/>
        </w:rPr>
        <w:t>, defronte ao nº 860, no bairro Jardim Pérola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892">
        <w:rPr>
          <w:rFonts w:ascii="Arial" w:hAnsi="Arial" w:cs="Arial"/>
          <w:sz w:val="24"/>
          <w:szCs w:val="24"/>
        </w:rPr>
        <w:t>1</w:t>
      </w:r>
      <w:r w:rsidR="00137F9F">
        <w:rPr>
          <w:rFonts w:ascii="Arial" w:hAnsi="Arial" w:cs="Arial"/>
          <w:sz w:val="24"/>
          <w:szCs w:val="24"/>
        </w:rPr>
        <w:t>7</w:t>
      </w:r>
      <w:r w:rsidR="00D80B6F">
        <w:rPr>
          <w:rFonts w:ascii="Arial" w:hAnsi="Arial" w:cs="Arial"/>
          <w:sz w:val="24"/>
          <w:szCs w:val="24"/>
        </w:rPr>
        <w:t xml:space="preserve"> de junho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0138fe92ba48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37F9F"/>
    <w:rsid w:val="001735A0"/>
    <w:rsid w:val="001812D9"/>
    <w:rsid w:val="001B478A"/>
    <w:rsid w:val="001D1394"/>
    <w:rsid w:val="001D7066"/>
    <w:rsid w:val="00281EB2"/>
    <w:rsid w:val="0028610B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31892"/>
    <w:rsid w:val="005B3676"/>
    <w:rsid w:val="005E08A3"/>
    <w:rsid w:val="00665CDD"/>
    <w:rsid w:val="00686ADB"/>
    <w:rsid w:val="00705ABB"/>
    <w:rsid w:val="00736772"/>
    <w:rsid w:val="007369F5"/>
    <w:rsid w:val="007612C6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6a3ae6-6367-4427-8fd5-26b1554d7132.png" Id="R203aea62240a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6a3ae6-6367-4427-8fd5-26b1554d7132.png" Id="R5f0138fe92ba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2016-06-17T14:57:00Z</cp:lastPrinted>
  <dcterms:created xsi:type="dcterms:W3CDTF">2016-06-16T13:52:00Z</dcterms:created>
  <dcterms:modified xsi:type="dcterms:W3CDTF">2016-06-17T14:57:00Z</dcterms:modified>
</cp:coreProperties>
</file>