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A459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‘tapa-buracos” na Rua </w:t>
      </w:r>
      <w:r>
        <w:rPr>
          <w:rFonts w:ascii="Arial" w:hAnsi="Arial" w:cs="Arial"/>
          <w:sz w:val="24"/>
          <w:szCs w:val="24"/>
        </w:rPr>
        <w:t>do Irídio, 1148, no Bairro Mollon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 d</w:t>
      </w:r>
      <w:r w:rsidR="005A4594">
        <w:rPr>
          <w:rFonts w:ascii="Arial" w:hAnsi="Arial" w:cs="Arial"/>
          <w:bCs/>
          <w:sz w:val="24"/>
          <w:szCs w:val="24"/>
        </w:rPr>
        <w:t>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A4594">
        <w:rPr>
          <w:rFonts w:ascii="Arial" w:hAnsi="Arial" w:cs="Arial"/>
          <w:bCs/>
          <w:sz w:val="24"/>
          <w:szCs w:val="24"/>
        </w:rPr>
        <w:t xml:space="preserve">Irídio, 1148,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5A4594">
        <w:rPr>
          <w:rFonts w:ascii="Arial" w:hAnsi="Arial" w:cs="Arial"/>
          <w:bCs/>
          <w:sz w:val="24"/>
          <w:szCs w:val="24"/>
        </w:rPr>
        <w:t>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A459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4594">
        <w:rPr>
          <w:rFonts w:ascii="Arial" w:hAnsi="Arial" w:cs="Arial"/>
          <w:sz w:val="24"/>
          <w:szCs w:val="24"/>
        </w:rPr>
        <w:t>16 de junho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A459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5A459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49" w:rsidRDefault="00DD0C49">
      <w:r>
        <w:separator/>
      </w:r>
    </w:p>
  </w:endnote>
  <w:endnote w:type="continuationSeparator" w:id="0">
    <w:p w:rsidR="00DD0C49" w:rsidRDefault="00DD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49" w:rsidRDefault="00DD0C49">
      <w:r>
        <w:separator/>
      </w:r>
    </w:p>
  </w:footnote>
  <w:footnote w:type="continuationSeparator" w:id="0">
    <w:p w:rsidR="00DD0C49" w:rsidRDefault="00DD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45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459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A459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7e821f871bd41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A4594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DD0C4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74a900-86dc-4bba-8cf8-a5ccd1b0044c.png" Id="Rb9aada7ec76648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a74a900-86dc-4bba-8cf8-a5ccd1b0044c.png" Id="R87e821f871bd41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2016-06-16T18:31:00Z</dcterms:created>
  <dcterms:modified xsi:type="dcterms:W3CDTF">2016-06-16T18:31:00Z</dcterms:modified>
</cp:coreProperties>
</file>