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9109C" w:rsidRPr="00C355D1" w:rsidRDefault="0079109C" w:rsidP="0079109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109C" w:rsidRDefault="0079109C" w:rsidP="0079109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troca de lâmpadas e reatores, na Rua </w:t>
      </w:r>
      <w:r>
        <w:rPr>
          <w:rFonts w:ascii="Arial" w:hAnsi="Arial" w:cs="Arial"/>
          <w:sz w:val="24"/>
          <w:szCs w:val="24"/>
        </w:rPr>
        <w:t xml:space="preserve">Antenor Kuerche de Menezes </w:t>
      </w:r>
      <w:r>
        <w:rPr>
          <w:rFonts w:ascii="Arial" w:hAnsi="Arial" w:cs="Arial"/>
          <w:sz w:val="24"/>
          <w:szCs w:val="24"/>
        </w:rPr>
        <w:t xml:space="preserve">próximo ao nº </w:t>
      </w:r>
      <w:r>
        <w:rPr>
          <w:rFonts w:ascii="Arial" w:hAnsi="Arial" w:cs="Arial"/>
          <w:sz w:val="24"/>
          <w:szCs w:val="24"/>
        </w:rPr>
        <w:t>141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Residencial Parque Rochele II</w:t>
      </w:r>
      <w:r>
        <w:rPr>
          <w:rFonts w:ascii="Arial" w:hAnsi="Arial" w:cs="Arial"/>
          <w:sz w:val="24"/>
          <w:szCs w:val="24"/>
        </w:rPr>
        <w:t>.</w:t>
      </w:r>
    </w:p>
    <w:p w:rsidR="0079109C" w:rsidRPr="00C355D1" w:rsidRDefault="0079109C" w:rsidP="0079109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9109C" w:rsidRPr="00C355D1" w:rsidRDefault="0079109C" w:rsidP="007910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09C" w:rsidRPr="006E1CF6" w:rsidRDefault="0079109C" w:rsidP="0079109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</w:t>
      </w:r>
      <w:r w:rsidRPr="00BD598C">
        <w:rPr>
          <w:rFonts w:ascii="Arial" w:hAnsi="Arial" w:cs="Arial"/>
          <w:sz w:val="24"/>
          <w:szCs w:val="24"/>
        </w:rPr>
        <w:t xml:space="preserve"> </w:t>
      </w:r>
      <w:r w:rsidRPr="00967AE4">
        <w:rPr>
          <w:rFonts w:ascii="Arial" w:hAnsi="Arial" w:cs="Arial"/>
          <w:sz w:val="24"/>
          <w:szCs w:val="24"/>
        </w:rPr>
        <w:t>a troca de lâmpada,</w:t>
      </w:r>
      <w:r w:rsidRPr="006E1CF6">
        <w:rPr>
          <w:rFonts w:ascii="Arial" w:hAnsi="Arial" w:cs="Arial"/>
          <w:sz w:val="24"/>
          <w:szCs w:val="24"/>
        </w:rPr>
        <w:t xml:space="preserve"> a troca de lâmpadas e reatores, na Rua </w:t>
      </w:r>
      <w:r>
        <w:rPr>
          <w:rFonts w:ascii="Arial" w:hAnsi="Arial" w:cs="Arial"/>
          <w:sz w:val="24"/>
          <w:szCs w:val="24"/>
        </w:rPr>
        <w:t xml:space="preserve">Antenor Kuerche de Menezes </w:t>
      </w:r>
      <w:r w:rsidRPr="006E1CF6">
        <w:rPr>
          <w:rFonts w:ascii="Arial" w:hAnsi="Arial" w:cs="Arial"/>
          <w:sz w:val="24"/>
          <w:szCs w:val="24"/>
        </w:rPr>
        <w:t xml:space="preserve"> próximo ao nº </w:t>
      </w:r>
      <w:r>
        <w:rPr>
          <w:rFonts w:ascii="Arial" w:hAnsi="Arial" w:cs="Arial"/>
          <w:sz w:val="24"/>
          <w:szCs w:val="24"/>
        </w:rPr>
        <w:t>141</w:t>
      </w:r>
      <w:r w:rsidRPr="006E1CF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Residencial Parque Rochele II</w:t>
      </w:r>
      <w:r w:rsidRPr="006E1CF6">
        <w:rPr>
          <w:rFonts w:ascii="Arial" w:hAnsi="Arial" w:cs="Arial"/>
          <w:sz w:val="24"/>
          <w:szCs w:val="24"/>
        </w:rPr>
        <w:t>.</w:t>
      </w:r>
    </w:p>
    <w:p w:rsidR="0079109C" w:rsidRPr="006E1CF6" w:rsidRDefault="0079109C" w:rsidP="007910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09C" w:rsidRDefault="0079109C" w:rsidP="007910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67AE4">
        <w:rPr>
          <w:rFonts w:ascii="Arial" w:hAnsi="Arial" w:cs="Arial"/>
          <w:sz w:val="24"/>
          <w:szCs w:val="24"/>
        </w:rPr>
        <w:t xml:space="preserve"> </w:t>
      </w:r>
    </w:p>
    <w:p w:rsidR="0079109C" w:rsidRDefault="0079109C" w:rsidP="007910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109C" w:rsidRPr="00C355D1" w:rsidRDefault="0079109C" w:rsidP="007910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9109C" w:rsidRPr="00C355D1" w:rsidRDefault="0079109C" w:rsidP="0079109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109C" w:rsidRPr="00C355D1" w:rsidRDefault="0079109C" w:rsidP="0079109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109C" w:rsidRDefault="0079109C" w:rsidP="0079109C">
      <w:pPr>
        <w:pStyle w:val="Recuodecorpodetexto2"/>
        <w:rPr>
          <w:rFonts w:ascii="Arial" w:hAnsi="Arial" w:cs="Arial"/>
        </w:rPr>
      </w:pPr>
    </w:p>
    <w:p w:rsidR="0079109C" w:rsidRDefault="0079109C" w:rsidP="0079109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munícipes, informando que a lâmpada está ascendendo e apagando constantemente, deixando o local escuro, comprometendo a segurança e o bem estar dos munícipes. </w:t>
      </w:r>
    </w:p>
    <w:p w:rsidR="0079109C" w:rsidRDefault="0079109C" w:rsidP="0079109C">
      <w:pPr>
        <w:pStyle w:val="Recuodecorpodetexto2"/>
        <w:rPr>
          <w:rFonts w:ascii="Arial" w:hAnsi="Arial" w:cs="Arial"/>
        </w:rPr>
      </w:pPr>
    </w:p>
    <w:p w:rsidR="0079109C" w:rsidRDefault="0079109C" w:rsidP="0079109C">
      <w:pPr>
        <w:pStyle w:val="Recuodecorpodetexto2"/>
        <w:rPr>
          <w:rFonts w:ascii="Arial" w:hAnsi="Arial" w:cs="Arial"/>
        </w:rPr>
      </w:pPr>
    </w:p>
    <w:p w:rsidR="0079109C" w:rsidRPr="00C355D1" w:rsidRDefault="0079109C" w:rsidP="007910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</w:t>
      </w:r>
      <w:r>
        <w:rPr>
          <w:rFonts w:ascii="Arial" w:hAnsi="Arial" w:cs="Arial"/>
          <w:sz w:val="24"/>
          <w:szCs w:val="24"/>
        </w:rPr>
        <w:t>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79109C" w:rsidRPr="00C355D1" w:rsidRDefault="0079109C" w:rsidP="0079109C">
      <w:pPr>
        <w:ind w:firstLine="1440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ind w:firstLine="1440"/>
        <w:rPr>
          <w:rFonts w:ascii="Arial" w:hAnsi="Arial" w:cs="Arial"/>
          <w:sz w:val="24"/>
          <w:szCs w:val="24"/>
        </w:rPr>
      </w:pPr>
    </w:p>
    <w:p w:rsidR="0079109C" w:rsidRDefault="0079109C" w:rsidP="0079109C">
      <w:pPr>
        <w:ind w:firstLine="1440"/>
        <w:rPr>
          <w:rFonts w:ascii="Arial" w:hAnsi="Arial" w:cs="Arial"/>
          <w:sz w:val="24"/>
          <w:szCs w:val="24"/>
        </w:rPr>
      </w:pPr>
    </w:p>
    <w:p w:rsidR="0079109C" w:rsidRDefault="0079109C" w:rsidP="0079109C">
      <w:pPr>
        <w:ind w:firstLine="1440"/>
        <w:rPr>
          <w:rFonts w:ascii="Arial" w:hAnsi="Arial" w:cs="Arial"/>
          <w:sz w:val="24"/>
          <w:szCs w:val="24"/>
        </w:rPr>
      </w:pPr>
    </w:p>
    <w:p w:rsidR="0079109C" w:rsidRDefault="0079109C" w:rsidP="0079109C">
      <w:pPr>
        <w:ind w:firstLine="1440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ind w:firstLine="1440"/>
        <w:rPr>
          <w:rFonts w:ascii="Arial" w:hAnsi="Arial" w:cs="Arial"/>
          <w:sz w:val="24"/>
          <w:szCs w:val="24"/>
        </w:rPr>
      </w:pPr>
    </w:p>
    <w:p w:rsidR="0079109C" w:rsidRPr="00C355D1" w:rsidRDefault="0079109C" w:rsidP="007910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9109C" w:rsidRPr="00C355D1" w:rsidRDefault="0079109C" w:rsidP="0079109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E57D2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C0" w:rsidRDefault="00BA17C0">
      <w:r>
        <w:separator/>
      </w:r>
    </w:p>
  </w:endnote>
  <w:endnote w:type="continuationSeparator" w:id="0">
    <w:p w:rsidR="00BA17C0" w:rsidRDefault="00BA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C0" w:rsidRDefault="00BA17C0">
      <w:r>
        <w:separator/>
      </w:r>
    </w:p>
  </w:footnote>
  <w:footnote w:type="continuationSeparator" w:id="0">
    <w:p w:rsidR="00BA17C0" w:rsidRDefault="00BA1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10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C7C63A" wp14:editId="030C8C0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58C7C63A" wp14:editId="030C8C05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ae230fbae241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9109C"/>
    <w:rsid w:val="009A4DF9"/>
    <w:rsid w:val="009F196D"/>
    <w:rsid w:val="00A71CAF"/>
    <w:rsid w:val="00A9035B"/>
    <w:rsid w:val="00AE04E1"/>
    <w:rsid w:val="00AE702A"/>
    <w:rsid w:val="00BA17C0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a5f0c2-1718-40cb-96c8-5adbd01d5aec.png" Id="R8284e808f69c46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a5f0c2-1718-40cb-96c8-5adbd01d5aec.png" Id="Ra6ae230fbae241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2</cp:revision>
  <cp:lastPrinted>2013-01-24T12:50:00Z</cp:lastPrinted>
  <dcterms:created xsi:type="dcterms:W3CDTF">2016-06-10T17:48:00Z</dcterms:created>
  <dcterms:modified xsi:type="dcterms:W3CDTF">2016-06-10T17:48:00Z</dcterms:modified>
</cp:coreProperties>
</file>