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D9" w:rsidRPr="000E64D9" w:rsidRDefault="000E64D9" w:rsidP="005F4E3A">
      <w:pPr>
        <w:pStyle w:val="Ttulo"/>
        <w:rPr>
          <w:sz w:val="22"/>
          <w:szCs w:val="22"/>
        </w:rPr>
      </w:pPr>
      <w:bookmarkStart w:id="0" w:name="_GoBack"/>
      <w:bookmarkEnd w:id="0"/>
      <w:r w:rsidRPr="000E64D9">
        <w:rPr>
          <w:sz w:val="22"/>
          <w:szCs w:val="22"/>
        </w:rPr>
        <w:t>REQUERIMENTO Nº 271/09</w:t>
      </w:r>
    </w:p>
    <w:p w:rsidR="000E64D9" w:rsidRPr="000E64D9" w:rsidRDefault="000E64D9" w:rsidP="005F4E3A">
      <w:pPr>
        <w:pStyle w:val="Subttulo"/>
        <w:spacing w:line="240" w:lineRule="auto"/>
        <w:rPr>
          <w:sz w:val="22"/>
          <w:szCs w:val="22"/>
        </w:rPr>
      </w:pPr>
      <w:r w:rsidRPr="000E64D9">
        <w:rPr>
          <w:sz w:val="22"/>
          <w:szCs w:val="22"/>
        </w:rPr>
        <w:t>De Informações</w:t>
      </w:r>
    </w:p>
    <w:p w:rsidR="000E64D9" w:rsidRPr="000E64D9" w:rsidRDefault="000E64D9" w:rsidP="005F4E3A">
      <w:pPr>
        <w:pStyle w:val="Recuodecorpodetexto"/>
        <w:rPr>
          <w:sz w:val="22"/>
          <w:szCs w:val="22"/>
        </w:rPr>
      </w:pPr>
    </w:p>
    <w:p w:rsidR="000E64D9" w:rsidRPr="000E64D9" w:rsidRDefault="000E64D9" w:rsidP="005F4E3A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  <w:r w:rsidRPr="000E64D9">
        <w:rPr>
          <w:i w:val="0"/>
          <w:iCs w:val="0"/>
          <w:sz w:val="22"/>
          <w:szCs w:val="22"/>
        </w:rPr>
        <w:t>“Sobre o Convênio de Subvenção à Rede Feminina de Combate ao Câncer”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25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Considerando-se</w:t>
      </w:r>
      <w:r w:rsidRPr="000E64D9">
        <w:rPr>
          <w:sz w:val="22"/>
          <w:szCs w:val="22"/>
        </w:rPr>
        <w:t xml:space="preserve"> </w:t>
      </w:r>
      <w:r w:rsidRPr="000E64D9">
        <w:rPr>
          <w:b/>
          <w:sz w:val="22"/>
          <w:szCs w:val="22"/>
        </w:rPr>
        <w:t>que</w:t>
      </w:r>
      <w:r w:rsidRPr="000E64D9">
        <w:rPr>
          <w:sz w:val="22"/>
          <w:szCs w:val="22"/>
        </w:rPr>
        <w:t>, a Rede Feminina de Combate ao Câncer existe há 37 anos em Santa Bárbara d’Oeste, sendo uma entidade reconhecida de utilidade pública municipal e estadual, tendo como objetivo o atendimento às pessoas carentes com medicação, alimentação, visitas domiciliares, curativos, transporte de crianças para tratamento no Hospital Boldrini e Unicamp, em Campinas, e no Hospital A. C. Camargo, em São Paulo;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Considerando-se</w:t>
      </w:r>
      <w:r w:rsidRPr="000E64D9">
        <w:rPr>
          <w:sz w:val="22"/>
          <w:szCs w:val="22"/>
        </w:rPr>
        <w:t xml:space="preserve"> </w:t>
      </w:r>
      <w:r w:rsidRPr="000E64D9">
        <w:rPr>
          <w:b/>
          <w:sz w:val="22"/>
          <w:szCs w:val="22"/>
        </w:rPr>
        <w:t>que</w:t>
      </w:r>
      <w:r w:rsidRPr="000E64D9">
        <w:rPr>
          <w:sz w:val="22"/>
          <w:szCs w:val="22"/>
        </w:rPr>
        <w:t>, suas voluntárias trabalham na arrecadação de recursos, mas o número de assistidos tem crescido mais do que podem atender, pois atualmente conta com 86 adultos e 17 crianças;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Considerando-se</w:t>
      </w:r>
      <w:r w:rsidRPr="000E64D9">
        <w:rPr>
          <w:sz w:val="22"/>
          <w:szCs w:val="22"/>
        </w:rPr>
        <w:t xml:space="preserve"> </w:t>
      </w:r>
      <w:r w:rsidRPr="000E64D9">
        <w:rPr>
          <w:b/>
          <w:sz w:val="22"/>
          <w:szCs w:val="22"/>
        </w:rPr>
        <w:t>que</w:t>
      </w:r>
      <w:r w:rsidRPr="000E64D9">
        <w:rPr>
          <w:sz w:val="22"/>
          <w:szCs w:val="22"/>
        </w:rPr>
        <w:t>, durante muitos anos referida Entidade contou com a ajuda financeira da Prefeitura para gastos com combustível, pedágio, motorista, licenciamento e seguro do veículo;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Considerando-se</w:t>
      </w:r>
      <w:r w:rsidRPr="000E64D9">
        <w:rPr>
          <w:sz w:val="22"/>
          <w:szCs w:val="22"/>
        </w:rPr>
        <w:t xml:space="preserve"> </w:t>
      </w:r>
      <w:r w:rsidRPr="000E64D9">
        <w:rPr>
          <w:b/>
          <w:sz w:val="22"/>
          <w:szCs w:val="22"/>
        </w:rPr>
        <w:t>que</w:t>
      </w:r>
      <w:r w:rsidRPr="000E64D9">
        <w:rPr>
          <w:sz w:val="22"/>
          <w:szCs w:val="22"/>
        </w:rPr>
        <w:t xml:space="preserve">, há dois anos foi aprovado no COMUSA (Conselho Municipal de Saúde) o pedido da entidade de aumento do valor concedido de R$ 750,00 para R$ 1.500,00 mensais; 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Considerando-se</w:t>
      </w:r>
      <w:r w:rsidRPr="000E64D9">
        <w:rPr>
          <w:sz w:val="22"/>
          <w:szCs w:val="22"/>
        </w:rPr>
        <w:t xml:space="preserve"> </w:t>
      </w:r>
      <w:r w:rsidRPr="000E64D9">
        <w:rPr>
          <w:b/>
          <w:sz w:val="22"/>
          <w:szCs w:val="22"/>
        </w:rPr>
        <w:t>que</w:t>
      </w:r>
      <w:r w:rsidRPr="000E64D9">
        <w:rPr>
          <w:sz w:val="22"/>
          <w:szCs w:val="22"/>
        </w:rPr>
        <w:t>, o convênio era atendido pela Secretaria Municipal de Saúde, mudando para a Secretaria Municipal de Promoção Social, e foram apresentados, novamente, todos os documentos solicitados, mas o processo ficou na Secretaria de Negócios Jurídicos, e, embora a diretoria da entidade tenha solicitado, por várias vezes, o convênio não se concretizou, e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Considerando-se</w:t>
      </w:r>
      <w:r w:rsidRPr="000E64D9">
        <w:rPr>
          <w:sz w:val="22"/>
          <w:szCs w:val="22"/>
        </w:rPr>
        <w:t xml:space="preserve"> </w:t>
      </w:r>
      <w:r w:rsidRPr="000E64D9">
        <w:rPr>
          <w:b/>
          <w:sz w:val="22"/>
          <w:szCs w:val="22"/>
        </w:rPr>
        <w:t>que</w:t>
      </w:r>
      <w:r w:rsidRPr="000E64D9">
        <w:rPr>
          <w:sz w:val="22"/>
          <w:szCs w:val="22"/>
        </w:rPr>
        <w:t>, segundo a diretoria da entidade, uma subvenção mensal de R$ 2.000,00, ajudaria no atendimento do transporte para crianças em tratamento,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40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REQUEIRO</w:t>
      </w:r>
      <w:r w:rsidRPr="000E64D9">
        <w:rPr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0E64D9" w:rsidRPr="000E64D9" w:rsidRDefault="000E64D9" w:rsidP="005F4E3A">
      <w:pPr>
        <w:ind w:firstLine="1440"/>
        <w:jc w:val="both"/>
        <w:rPr>
          <w:sz w:val="22"/>
          <w:szCs w:val="22"/>
        </w:rPr>
      </w:pPr>
    </w:p>
    <w:p w:rsidR="000E64D9" w:rsidRPr="000E64D9" w:rsidRDefault="000E64D9" w:rsidP="005F4E3A">
      <w:pPr>
        <w:pStyle w:val="Corpodetexto"/>
        <w:spacing w:line="240" w:lineRule="auto"/>
        <w:ind w:firstLine="1416"/>
        <w:rPr>
          <w:b/>
          <w:bCs/>
          <w:sz w:val="22"/>
          <w:szCs w:val="22"/>
        </w:rPr>
      </w:pPr>
      <w:r w:rsidRPr="000E64D9">
        <w:rPr>
          <w:b/>
          <w:bCs/>
          <w:sz w:val="22"/>
          <w:szCs w:val="22"/>
        </w:rPr>
        <w:t xml:space="preserve">1 – </w:t>
      </w:r>
      <w:r w:rsidRPr="000E64D9">
        <w:rPr>
          <w:bCs/>
          <w:sz w:val="22"/>
          <w:szCs w:val="22"/>
        </w:rPr>
        <w:t>Qual o motivo do cancelamento da Subvenção para a Rede Feminina de Combate ao Câncer do nosso município?</w:t>
      </w:r>
    </w:p>
    <w:p w:rsidR="000E64D9" w:rsidRP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P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P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  <w:r w:rsidRPr="000E64D9">
        <w:rPr>
          <w:b/>
          <w:bCs/>
          <w:sz w:val="22"/>
          <w:szCs w:val="22"/>
        </w:rPr>
        <w:lastRenderedPageBreak/>
        <w:t>(Fls 2 – Requerimento nº                    /09)</w:t>
      </w:r>
    </w:p>
    <w:p w:rsidR="000E64D9" w:rsidRP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P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Pr="000E64D9" w:rsidRDefault="000E64D9" w:rsidP="005F4E3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sz w:val="22"/>
          <w:szCs w:val="22"/>
        </w:rPr>
        <w:t>2</w:t>
      </w:r>
      <w:r w:rsidRPr="000E64D9">
        <w:rPr>
          <w:sz w:val="22"/>
          <w:szCs w:val="22"/>
        </w:rPr>
        <w:t xml:space="preserve"> – Segundo a diretoria da entidade, há dois anos (ano de 2007) foi aprovado no COMUSA (Conselho Municipal de Saúde) o pedido da entidade de aumento do valor concedido de R$ 750,00 para R$ 1.500,00 mensais.  Por que até o momento não foi celebrado o convênio com a Rede Feminina de Combate ao Câncer? Expor os motivos.</w:t>
      </w: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sz w:val="22"/>
          <w:szCs w:val="22"/>
        </w:rPr>
        <w:t>3 -</w:t>
      </w:r>
      <w:r w:rsidRPr="000E64D9">
        <w:rPr>
          <w:sz w:val="22"/>
          <w:szCs w:val="22"/>
        </w:rPr>
        <w:t xml:space="preserve"> A Secretaria de Negócios Jurídicos tinha conhecimento do processo da referida entidade para a celebração do convênio?</w:t>
      </w:r>
    </w:p>
    <w:p w:rsidR="000E64D9" w:rsidRPr="000E64D9" w:rsidRDefault="000E64D9" w:rsidP="005F4E3A">
      <w:pPr>
        <w:pStyle w:val="Corpodetexto"/>
        <w:spacing w:line="240" w:lineRule="auto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 xml:space="preserve">4 </w:t>
      </w:r>
      <w:r w:rsidRPr="000E64D9">
        <w:rPr>
          <w:sz w:val="22"/>
          <w:szCs w:val="22"/>
        </w:rPr>
        <w:t>– Se encontra nesta Casa de Leis, o Projeto de Lei do Poder Executivo, de n.º 16/2009, que trata das subvenções às entidades, e a Rede Feminina de Combate ao Câncer não está na relação das que irão receber as subvenções. É possível a Prefeitura celebrar o convênio com a entidade a qual me refiro, e mandar para a Câmara Municipal um Projeto de Lei de subvenção, ainda este mês, para atender as necessidades da Rede Feminina de Combate ao Câncer?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firstLine="1416"/>
        <w:jc w:val="both"/>
        <w:rPr>
          <w:sz w:val="22"/>
          <w:szCs w:val="22"/>
        </w:rPr>
      </w:pPr>
      <w:r w:rsidRPr="000E64D9">
        <w:rPr>
          <w:b/>
          <w:sz w:val="22"/>
          <w:szCs w:val="22"/>
        </w:rPr>
        <w:t xml:space="preserve">5 </w:t>
      </w:r>
      <w:r w:rsidRPr="000E64D9">
        <w:rPr>
          <w:sz w:val="22"/>
          <w:szCs w:val="22"/>
        </w:rPr>
        <w:t>– Se a questão 4 foi positiva, quando? Se negativa, expor os motivos.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ind w:left="612" w:firstLine="708"/>
        <w:jc w:val="both"/>
        <w:rPr>
          <w:sz w:val="22"/>
          <w:szCs w:val="22"/>
        </w:rPr>
      </w:pPr>
      <w:r w:rsidRPr="000E64D9">
        <w:rPr>
          <w:b/>
          <w:bCs/>
          <w:sz w:val="22"/>
          <w:szCs w:val="22"/>
        </w:rPr>
        <w:t>6</w:t>
      </w:r>
      <w:r w:rsidRPr="000E64D9">
        <w:rPr>
          <w:sz w:val="22"/>
          <w:szCs w:val="22"/>
        </w:rPr>
        <w:t xml:space="preserve"> - Outras informações que julgar necessárias.</w:t>
      </w: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jc w:val="both"/>
        <w:rPr>
          <w:sz w:val="22"/>
          <w:szCs w:val="22"/>
        </w:rPr>
      </w:pPr>
    </w:p>
    <w:p w:rsidR="000E64D9" w:rsidRPr="000E64D9" w:rsidRDefault="000E64D9" w:rsidP="005F4E3A">
      <w:pPr>
        <w:jc w:val="both"/>
        <w:rPr>
          <w:sz w:val="22"/>
          <w:szCs w:val="22"/>
        </w:rPr>
      </w:pPr>
      <w:r w:rsidRPr="000E64D9">
        <w:rPr>
          <w:sz w:val="22"/>
          <w:szCs w:val="22"/>
        </w:rPr>
        <w:tab/>
      </w:r>
      <w:r w:rsidRPr="000E64D9">
        <w:rPr>
          <w:sz w:val="22"/>
          <w:szCs w:val="22"/>
        </w:rPr>
        <w:tab/>
      </w:r>
    </w:p>
    <w:p w:rsidR="000E64D9" w:rsidRPr="000E64D9" w:rsidRDefault="000E64D9" w:rsidP="005F4E3A">
      <w:pPr>
        <w:spacing w:line="360" w:lineRule="auto"/>
        <w:ind w:firstLine="1320"/>
        <w:jc w:val="both"/>
        <w:rPr>
          <w:sz w:val="22"/>
          <w:szCs w:val="22"/>
        </w:rPr>
      </w:pPr>
    </w:p>
    <w:p w:rsidR="000E64D9" w:rsidRPr="000E64D9" w:rsidRDefault="000E64D9" w:rsidP="005F4E3A">
      <w:pPr>
        <w:spacing w:line="360" w:lineRule="auto"/>
        <w:ind w:firstLine="1320"/>
        <w:jc w:val="both"/>
        <w:rPr>
          <w:sz w:val="22"/>
          <w:szCs w:val="22"/>
        </w:rPr>
      </w:pPr>
      <w:r w:rsidRPr="000E64D9">
        <w:rPr>
          <w:sz w:val="22"/>
          <w:szCs w:val="22"/>
        </w:rPr>
        <w:t>Plenário “Dr. Tancredo Neves”, em 06 de fevereiro de 2009.</w:t>
      </w:r>
    </w:p>
    <w:p w:rsidR="000E64D9" w:rsidRPr="000E64D9" w:rsidRDefault="000E64D9" w:rsidP="005F4E3A">
      <w:pPr>
        <w:spacing w:line="360" w:lineRule="auto"/>
        <w:jc w:val="both"/>
        <w:rPr>
          <w:sz w:val="22"/>
          <w:szCs w:val="22"/>
        </w:rPr>
      </w:pPr>
    </w:p>
    <w:p w:rsidR="000E64D9" w:rsidRPr="000E64D9" w:rsidRDefault="000E64D9" w:rsidP="005F4E3A">
      <w:pPr>
        <w:pStyle w:val="Ttulo1"/>
        <w:spacing w:line="360" w:lineRule="auto"/>
        <w:rPr>
          <w:sz w:val="22"/>
          <w:szCs w:val="22"/>
        </w:rPr>
      </w:pPr>
    </w:p>
    <w:p w:rsidR="000E64D9" w:rsidRPr="000E64D9" w:rsidRDefault="000E64D9" w:rsidP="005F4E3A">
      <w:pPr>
        <w:pStyle w:val="Ttulo1"/>
        <w:spacing w:line="360" w:lineRule="auto"/>
        <w:rPr>
          <w:sz w:val="22"/>
          <w:szCs w:val="22"/>
        </w:rPr>
      </w:pPr>
    </w:p>
    <w:p w:rsidR="000E64D9" w:rsidRPr="000E64D9" w:rsidRDefault="000E64D9" w:rsidP="005F4E3A">
      <w:pPr>
        <w:pStyle w:val="Ttulo1"/>
        <w:spacing w:line="360" w:lineRule="auto"/>
        <w:rPr>
          <w:sz w:val="22"/>
          <w:szCs w:val="22"/>
        </w:rPr>
      </w:pPr>
      <w:r w:rsidRPr="000E64D9">
        <w:rPr>
          <w:sz w:val="22"/>
          <w:szCs w:val="22"/>
        </w:rPr>
        <w:t>CARLOS FONTES</w:t>
      </w:r>
    </w:p>
    <w:p w:rsidR="000E64D9" w:rsidRPr="000E64D9" w:rsidRDefault="000E64D9" w:rsidP="005F4E3A">
      <w:pPr>
        <w:pStyle w:val="Ttulo1"/>
        <w:spacing w:line="360" w:lineRule="auto"/>
        <w:rPr>
          <w:b w:val="0"/>
          <w:bCs w:val="0"/>
          <w:sz w:val="22"/>
          <w:szCs w:val="22"/>
        </w:rPr>
      </w:pPr>
      <w:r w:rsidRPr="000E64D9">
        <w:rPr>
          <w:b w:val="0"/>
          <w:sz w:val="22"/>
          <w:szCs w:val="22"/>
        </w:rPr>
        <w:t>- Vereador / 1º Secretario -</w:t>
      </w:r>
    </w:p>
    <w:p w:rsidR="000E64D9" w:rsidRDefault="000E64D9" w:rsidP="005F4E3A">
      <w:pPr>
        <w:jc w:val="both"/>
        <w:rPr>
          <w:szCs w:val="24"/>
        </w:rPr>
      </w:pPr>
    </w:p>
    <w:p w:rsidR="000E64D9" w:rsidRDefault="000E64D9" w:rsidP="005F4E3A">
      <w:pPr>
        <w:jc w:val="both"/>
        <w:rPr>
          <w:szCs w:val="24"/>
        </w:rPr>
      </w:pPr>
    </w:p>
    <w:p w:rsidR="000E64D9" w:rsidRDefault="000E64D9" w:rsidP="005F4E3A">
      <w:pPr>
        <w:jc w:val="both"/>
        <w:rPr>
          <w:szCs w:val="24"/>
        </w:rPr>
      </w:pPr>
    </w:p>
    <w:p w:rsidR="000E64D9" w:rsidRDefault="000E64D9" w:rsidP="005F4E3A">
      <w:pPr>
        <w:jc w:val="both"/>
        <w:rPr>
          <w:szCs w:val="24"/>
        </w:rPr>
      </w:pPr>
    </w:p>
    <w:p w:rsidR="000E64D9" w:rsidRDefault="000E64D9" w:rsidP="005F4E3A">
      <w:pPr>
        <w:jc w:val="both"/>
        <w:rPr>
          <w:szCs w:val="24"/>
        </w:rPr>
      </w:pPr>
    </w:p>
    <w:p w:rsidR="000E64D9" w:rsidRDefault="000E64D9" w:rsidP="005F4E3A">
      <w:pPr>
        <w:jc w:val="both"/>
        <w:rPr>
          <w:szCs w:val="24"/>
        </w:rPr>
      </w:pPr>
    </w:p>
    <w:p w:rsidR="000E64D9" w:rsidRDefault="000E64D9" w:rsidP="005F4E3A">
      <w:pPr>
        <w:jc w:val="both"/>
        <w:rPr>
          <w:szCs w:val="24"/>
        </w:rPr>
      </w:pPr>
    </w:p>
    <w:p w:rsidR="000E64D9" w:rsidRDefault="000E64D9" w:rsidP="005F4E3A">
      <w:pPr>
        <w:rPr>
          <w:szCs w:val="24"/>
        </w:rPr>
      </w:pPr>
    </w:p>
    <w:p w:rsidR="000E64D9" w:rsidRDefault="000E64D9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3A" w:rsidRDefault="005F4E3A">
      <w:r>
        <w:separator/>
      </w:r>
    </w:p>
  </w:endnote>
  <w:endnote w:type="continuationSeparator" w:id="0">
    <w:p w:rsidR="005F4E3A" w:rsidRDefault="005F4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3A" w:rsidRDefault="005F4E3A">
      <w:r>
        <w:separator/>
      </w:r>
    </w:p>
  </w:footnote>
  <w:footnote w:type="continuationSeparator" w:id="0">
    <w:p w:rsidR="005F4E3A" w:rsidRDefault="005F4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E64D9"/>
    <w:rsid w:val="0011122D"/>
    <w:rsid w:val="001D1394"/>
    <w:rsid w:val="003D3AA8"/>
    <w:rsid w:val="004C67DE"/>
    <w:rsid w:val="005F4E3A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E64D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E64D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0E64D9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0E64D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0E64D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