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8E3CC2">
        <w:rPr>
          <w:rFonts w:ascii="Arial" w:hAnsi="Arial" w:cs="Arial"/>
          <w:sz w:val="24"/>
          <w:szCs w:val="24"/>
        </w:rPr>
        <w:t>Belém, em frente ao nº 318, no bairro Cidade Nova.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E3CC2">
        <w:rPr>
          <w:rFonts w:ascii="Arial" w:hAnsi="Arial" w:cs="Arial"/>
          <w:sz w:val="24"/>
          <w:szCs w:val="24"/>
        </w:rPr>
        <w:t xml:space="preserve">queimada em poste de iluminação </w:t>
      </w:r>
      <w:r w:rsidR="008E3CC2">
        <w:rPr>
          <w:rFonts w:ascii="Arial" w:hAnsi="Arial" w:cs="Arial"/>
          <w:sz w:val="24"/>
          <w:szCs w:val="24"/>
        </w:rPr>
        <w:t>Rua Belém, em frente ao nº 318, no bairro Cidade Nova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8E3CC2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8E3CC2" w:rsidRDefault="008E3CC2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8E3C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</w:t>
      </w:r>
      <w:r w:rsidR="00D337C9">
        <w:rPr>
          <w:rFonts w:ascii="Arial" w:hAnsi="Arial" w:cs="Arial"/>
          <w:sz w:val="24"/>
          <w:szCs w:val="24"/>
        </w:rPr>
        <w:t xml:space="preserve"> local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CC2">
        <w:rPr>
          <w:rFonts w:ascii="Arial" w:hAnsi="Arial" w:cs="Arial"/>
          <w:sz w:val="24"/>
          <w:szCs w:val="24"/>
        </w:rPr>
        <w:t>08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8E3CC2">
        <w:rPr>
          <w:rFonts w:ascii="Arial" w:hAnsi="Arial" w:cs="Arial"/>
          <w:sz w:val="24"/>
          <w:szCs w:val="24"/>
        </w:rPr>
        <w:t>junho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8E3CC2">
        <w:rPr>
          <w:rFonts w:ascii="Arial" w:hAnsi="Arial" w:cs="Arial"/>
          <w:sz w:val="24"/>
          <w:szCs w:val="24"/>
        </w:rPr>
        <w:t xml:space="preserve"> </w:t>
      </w:r>
      <w:proofErr w:type="gramEnd"/>
      <w:r w:rsidR="008E3CC2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1bb8d2ebb440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E3CC2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90db2c-c291-457a-a64d-25bc8fb4c5b3.png" Id="R7349d25415b3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90db2c-c291-457a-a64d-25bc8fb4c5b3.png" Id="R681bb8d2ebb440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2016-06-08T12:38:00Z</dcterms:created>
  <dcterms:modified xsi:type="dcterms:W3CDTF">2016-06-08T12:38:00Z</dcterms:modified>
</cp:coreProperties>
</file>