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E22758">
        <w:rPr>
          <w:rFonts w:ascii="Arial" w:hAnsi="Arial" w:cs="Arial"/>
          <w:sz w:val="24"/>
          <w:szCs w:val="24"/>
        </w:rPr>
        <w:t>Praça</w:t>
      </w:r>
      <w:proofErr w:type="gramStart"/>
      <w:r w:rsidR="00E22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pública </w:t>
      </w:r>
      <w:r w:rsidR="00E22758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E22758">
        <w:rPr>
          <w:rFonts w:ascii="Arial" w:hAnsi="Arial" w:cs="Arial"/>
          <w:sz w:val="24"/>
          <w:szCs w:val="24"/>
        </w:rPr>
        <w:t xml:space="preserve">do Estanho </w:t>
      </w:r>
      <w:r w:rsidR="00BF1B3D">
        <w:rPr>
          <w:rFonts w:ascii="Arial" w:hAnsi="Arial" w:cs="Arial"/>
          <w:sz w:val="24"/>
          <w:szCs w:val="24"/>
        </w:rPr>
        <w:t xml:space="preserve">esquina com a Rua </w:t>
      </w:r>
      <w:r w:rsidR="00E22758">
        <w:rPr>
          <w:rFonts w:ascii="Arial" w:hAnsi="Arial" w:cs="Arial"/>
          <w:sz w:val="24"/>
          <w:szCs w:val="24"/>
        </w:rPr>
        <w:t>do Alumínio,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275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E22758">
        <w:rPr>
          <w:rFonts w:ascii="Arial" w:hAnsi="Arial" w:cs="Arial"/>
          <w:sz w:val="24"/>
          <w:szCs w:val="24"/>
        </w:rPr>
        <w:t>Mollon</w:t>
      </w:r>
      <w:proofErr w:type="spellEnd"/>
      <w:r w:rsidR="00E22758">
        <w:rPr>
          <w:rFonts w:ascii="Arial" w:hAnsi="Arial" w:cs="Arial"/>
          <w:sz w:val="24"/>
          <w:szCs w:val="24"/>
        </w:rPr>
        <w:t xml:space="preserve"> IV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E22758">
        <w:rPr>
          <w:rFonts w:ascii="Arial" w:hAnsi="Arial" w:cs="Arial"/>
          <w:sz w:val="24"/>
          <w:szCs w:val="24"/>
        </w:rPr>
        <w:t>em Praça</w:t>
      </w:r>
      <w:proofErr w:type="gramStart"/>
      <w:r w:rsidR="00E227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2758">
        <w:rPr>
          <w:rFonts w:ascii="Arial" w:hAnsi="Arial" w:cs="Arial"/>
          <w:sz w:val="24"/>
          <w:szCs w:val="24"/>
        </w:rPr>
        <w:t xml:space="preserve">pública localizado na Rua do Estanho esquina com a Rua do Alumínio, no bairro Vila </w:t>
      </w:r>
      <w:proofErr w:type="spellStart"/>
      <w:r w:rsidR="00E22758">
        <w:rPr>
          <w:rFonts w:ascii="Arial" w:hAnsi="Arial" w:cs="Arial"/>
          <w:sz w:val="24"/>
          <w:szCs w:val="24"/>
        </w:rPr>
        <w:t>Mollon</w:t>
      </w:r>
      <w:proofErr w:type="spellEnd"/>
      <w:r w:rsidR="00E22758">
        <w:rPr>
          <w:rFonts w:ascii="Arial" w:hAnsi="Arial" w:cs="Arial"/>
          <w:sz w:val="24"/>
          <w:szCs w:val="24"/>
        </w:rPr>
        <w:t xml:space="preserve"> IV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E22758">
        <w:rPr>
          <w:rFonts w:ascii="Arial" w:hAnsi="Arial" w:cs="Arial"/>
        </w:rPr>
        <w:t>utilização do local, causando insegurança por poder apresentar animais peçonhentos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22758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22758">
        <w:rPr>
          <w:rFonts w:ascii="Arial" w:hAnsi="Arial" w:cs="Arial"/>
          <w:sz w:val="24"/>
          <w:szCs w:val="24"/>
        </w:rPr>
        <w:t>maio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923bb0c5414c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2758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d3974-9971-49d8-9aca-d185bb4157eb.png" Id="R23ddcd8e7c8645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bd3974-9971-49d8-9aca-d185bb4157eb.png" Id="R94923bb0c541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2016-05-30T12:47:00Z</dcterms:created>
  <dcterms:modified xsi:type="dcterms:W3CDTF">2016-05-30T12:47:00Z</dcterms:modified>
</cp:coreProperties>
</file>