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4C53A0">
        <w:rPr>
          <w:rFonts w:ascii="Arial" w:hAnsi="Arial" w:cs="Arial"/>
          <w:sz w:val="24"/>
          <w:szCs w:val="24"/>
        </w:rPr>
        <w:t>do Couro,</w:t>
      </w:r>
      <w:r w:rsidR="00C44474">
        <w:rPr>
          <w:rFonts w:ascii="Arial" w:hAnsi="Arial" w:cs="Arial"/>
          <w:sz w:val="24"/>
          <w:szCs w:val="24"/>
        </w:rPr>
        <w:t xml:space="preserve"> no Jardim Pérola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4C53A0">
        <w:rPr>
          <w:rFonts w:ascii="Arial" w:hAnsi="Arial" w:cs="Arial"/>
          <w:bCs/>
          <w:sz w:val="24"/>
          <w:szCs w:val="24"/>
        </w:rPr>
        <w:t>do Couro</w:t>
      </w:r>
      <w:r w:rsidR="00C44474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4C53A0">
        <w:rPr>
          <w:rFonts w:ascii="Arial" w:hAnsi="Arial" w:cs="Arial"/>
          <w:bCs/>
          <w:sz w:val="24"/>
          <w:szCs w:val="24"/>
        </w:rPr>
        <w:t>891</w:t>
      </w:r>
      <w:bookmarkStart w:id="0" w:name="_GoBack"/>
      <w:bookmarkEnd w:id="0"/>
      <w:r w:rsidR="00C44474">
        <w:rPr>
          <w:rFonts w:ascii="Arial" w:hAnsi="Arial" w:cs="Arial"/>
          <w:bCs/>
          <w:sz w:val="24"/>
          <w:szCs w:val="24"/>
        </w:rPr>
        <w:t>, Jardim Pérola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19C" w:rsidRDefault="0030519C">
      <w:r>
        <w:separator/>
      </w:r>
    </w:p>
  </w:endnote>
  <w:endnote w:type="continuationSeparator" w:id="0">
    <w:p w:rsidR="0030519C" w:rsidRDefault="0030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19C" w:rsidRDefault="0030519C">
      <w:r>
        <w:separator/>
      </w:r>
    </w:p>
  </w:footnote>
  <w:footnote w:type="continuationSeparator" w:id="0">
    <w:p w:rsidR="0030519C" w:rsidRDefault="003051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76faf99f764d9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729F6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0519C"/>
    <w:rsid w:val="0033648A"/>
    <w:rsid w:val="003C309F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53A0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44474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f3dd89-b5b0-4ada-9b76-3ed51b721b03.png" Id="R5452461d3fae4b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f3dd89-b5b0-4ada-9b76-3ed51b721b03.png" Id="R7576faf99f764d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2016-05-24T17:48:00Z</dcterms:created>
  <dcterms:modified xsi:type="dcterms:W3CDTF">2016-05-24T17:48:00Z</dcterms:modified>
</cp:coreProperties>
</file>