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3182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>revitalização da camada asfáltica d</w:t>
      </w:r>
      <w:r w:rsidR="00437ABE">
        <w:rPr>
          <w:rFonts w:ascii="Arial" w:hAnsi="Arial" w:cs="Arial"/>
          <w:sz w:val="24"/>
          <w:szCs w:val="24"/>
        </w:rPr>
        <w:t xml:space="preserve">a Rua </w:t>
      </w:r>
      <w:r w:rsidR="00ED7A92">
        <w:rPr>
          <w:rFonts w:ascii="Arial" w:hAnsi="Arial" w:cs="Arial"/>
          <w:sz w:val="24"/>
          <w:szCs w:val="24"/>
        </w:rPr>
        <w:t>Nicolau Furlan</w:t>
      </w:r>
      <w:r w:rsidR="008000F1">
        <w:rPr>
          <w:rFonts w:ascii="Arial" w:hAnsi="Arial" w:cs="Arial"/>
          <w:sz w:val="24"/>
          <w:szCs w:val="24"/>
        </w:rPr>
        <w:t xml:space="preserve"> localizada </w:t>
      </w:r>
      <w:r w:rsidR="00D1192F">
        <w:rPr>
          <w:rFonts w:ascii="Arial" w:hAnsi="Arial" w:cs="Arial"/>
          <w:sz w:val="24"/>
          <w:szCs w:val="24"/>
        </w:rPr>
        <w:t xml:space="preserve">no </w:t>
      </w:r>
      <w:r w:rsidR="00437ABE">
        <w:rPr>
          <w:rFonts w:ascii="Arial" w:hAnsi="Arial" w:cs="Arial"/>
          <w:sz w:val="24"/>
          <w:szCs w:val="24"/>
        </w:rPr>
        <w:t>residencial Furlan</w:t>
      </w:r>
      <w:r w:rsidR="00D11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2E7070">
        <w:rPr>
          <w:rFonts w:ascii="Arial" w:hAnsi="Arial" w:cs="Arial"/>
          <w:bCs/>
          <w:sz w:val="24"/>
          <w:szCs w:val="24"/>
        </w:rPr>
        <w:t xml:space="preserve">Rua </w:t>
      </w:r>
      <w:r w:rsidR="00ED7A92">
        <w:rPr>
          <w:rFonts w:ascii="Arial" w:hAnsi="Arial" w:cs="Arial"/>
          <w:bCs/>
          <w:sz w:val="24"/>
          <w:szCs w:val="24"/>
        </w:rPr>
        <w:t>Nicolau Furlan</w:t>
      </w:r>
      <w:r w:rsidR="00437ABE">
        <w:rPr>
          <w:rFonts w:ascii="Arial" w:hAnsi="Arial" w:cs="Arial"/>
          <w:bCs/>
          <w:sz w:val="24"/>
          <w:szCs w:val="24"/>
        </w:rPr>
        <w:t xml:space="preserve">, próximo a residência de numero </w:t>
      </w:r>
      <w:r w:rsidR="00ED7A92">
        <w:rPr>
          <w:rFonts w:ascii="Arial" w:hAnsi="Arial" w:cs="Arial"/>
          <w:bCs/>
          <w:sz w:val="24"/>
          <w:szCs w:val="24"/>
        </w:rPr>
        <w:t>237, R</w:t>
      </w:r>
      <w:bookmarkStart w:id="0" w:name="_GoBack"/>
      <w:bookmarkEnd w:id="0"/>
      <w:r w:rsidR="00437ABE">
        <w:rPr>
          <w:rFonts w:ascii="Arial" w:hAnsi="Arial" w:cs="Arial"/>
          <w:bCs/>
          <w:sz w:val="24"/>
          <w:szCs w:val="24"/>
        </w:rPr>
        <w:t>esidencial Furlan</w:t>
      </w:r>
      <w:r w:rsidR="008000F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437ABE">
        <w:rPr>
          <w:rFonts w:ascii="Arial" w:hAnsi="Arial" w:cs="Arial"/>
          <w:sz w:val="24"/>
          <w:szCs w:val="24"/>
        </w:rPr>
        <w:t>24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09F" w:rsidRDefault="003C309F">
      <w:r>
        <w:separator/>
      </w:r>
    </w:p>
  </w:endnote>
  <w:endnote w:type="continuationSeparator" w:id="0">
    <w:p w:rsidR="003C309F" w:rsidRDefault="003C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09F" w:rsidRDefault="003C309F">
      <w:r>
        <w:separator/>
      </w:r>
    </w:p>
  </w:footnote>
  <w:footnote w:type="continuationSeparator" w:id="0">
    <w:p w:rsidR="003C309F" w:rsidRDefault="003C3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aae8c65d97445d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E03B4"/>
    <w:rsid w:val="002E27BD"/>
    <w:rsid w:val="002E7070"/>
    <w:rsid w:val="002F7D1D"/>
    <w:rsid w:val="0033648A"/>
    <w:rsid w:val="003C309F"/>
    <w:rsid w:val="003D3AA8"/>
    <w:rsid w:val="003D59A2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3A60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6D56"/>
    <w:rsid w:val="00DA6C66"/>
    <w:rsid w:val="00DE59C3"/>
    <w:rsid w:val="00E31A26"/>
    <w:rsid w:val="00E903BB"/>
    <w:rsid w:val="00EB7D7D"/>
    <w:rsid w:val="00ED7A92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eba53ce-a792-4847-8710-737bdb8c7d28.png" Id="Re794a0bacedd4f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eba53ce-a792-4847-8710-737bdb8c7d28.png" Id="R0aae8c65d97445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2016-05-23T18:58:00Z</dcterms:created>
  <dcterms:modified xsi:type="dcterms:W3CDTF">2016-05-23T18:58:00Z</dcterms:modified>
</cp:coreProperties>
</file>