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3120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806639">
        <w:rPr>
          <w:rFonts w:ascii="Arial" w:hAnsi="Arial" w:cs="Arial"/>
          <w:sz w:val="24"/>
          <w:szCs w:val="24"/>
        </w:rPr>
        <w:t xml:space="preserve">poda de árvores na </w:t>
      </w:r>
      <w:proofErr w:type="gramStart"/>
      <w:r w:rsidR="00806639">
        <w:rPr>
          <w:rFonts w:ascii="Arial" w:hAnsi="Arial" w:cs="Arial"/>
          <w:sz w:val="24"/>
          <w:szCs w:val="24"/>
        </w:rPr>
        <w:t>rua</w:t>
      </w:r>
      <w:proofErr w:type="gramEnd"/>
      <w:r w:rsidR="00806639">
        <w:rPr>
          <w:rFonts w:ascii="Arial" w:hAnsi="Arial" w:cs="Arial"/>
          <w:sz w:val="24"/>
          <w:szCs w:val="24"/>
        </w:rPr>
        <w:t xml:space="preserve"> do Trigo, ao lado da horta, no Jardim Pérola.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A06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806639">
        <w:rPr>
          <w:rFonts w:ascii="Arial" w:hAnsi="Arial" w:cs="Arial"/>
          <w:bCs/>
          <w:sz w:val="24"/>
          <w:szCs w:val="24"/>
        </w:rPr>
        <w:t xml:space="preserve">de poda de árvores na </w:t>
      </w:r>
      <w:proofErr w:type="gramStart"/>
      <w:r w:rsidR="00806639">
        <w:rPr>
          <w:rFonts w:ascii="Arial" w:hAnsi="Arial" w:cs="Arial"/>
          <w:bCs/>
          <w:sz w:val="24"/>
          <w:szCs w:val="24"/>
        </w:rPr>
        <w:t>rua</w:t>
      </w:r>
      <w:proofErr w:type="gramEnd"/>
      <w:r w:rsidR="00806639">
        <w:rPr>
          <w:rFonts w:ascii="Arial" w:hAnsi="Arial" w:cs="Arial"/>
          <w:bCs/>
          <w:sz w:val="24"/>
          <w:szCs w:val="24"/>
        </w:rPr>
        <w:t xml:space="preserve"> do Trigo, ao lado da horta e imediações do PS Afonso Ramos, no Jardim Pérola.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806639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</w:t>
      </w:r>
      <w:r w:rsidR="00806639">
        <w:rPr>
          <w:rFonts w:ascii="Arial" w:hAnsi="Arial" w:cs="Arial"/>
          <w:sz w:val="24"/>
          <w:szCs w:val="24"/>
        </w:rPr>
        <w:t xml:space="preserve"> reclamam que as árvores localizadas nessa via pública ao lado da horte e imediações do Pronto-Socorro Dr. Afonso Ramos são antigas e frondosas e carecem de poda em suas copas. Os moradores temem problemas com ventos fortes em época de chuvas. Pedem providências do setor competente para garantir segurança aos moradores da rua vizinhos a essas árvores.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319F">
        <w:rPr>
          <w:rFonts w:ascii="Arial" w:hAnsi="Arial" w:cs="Arial"/>
          <w:sz w:val="24"/>
          <w:szCs w:val="24"/>
        </w:rPr>
        <w:t>20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E8319F">
        <w:rPr>
          <w:rFonts w:ascii="Arial" w:hAnsi="Arial" w:cs="Arial"/>
          <w:sz w:val="24"/>
          <w:szCs w:val="24"/>
        </w:rPr>
        <w:t>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E8319F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7f985f953145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663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319F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b048bb-2fa7-4dc7-a743-7a201d69b46a.png" Id="Ra5118d19defa4b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b048bb-2fa7-4dc7-a743-7a201d69b46a.png" Id="R187f985f953145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2016-05-20T18:48:00Z</dcterms:created>
  <dcterms:modified xsi:type="dcterms:W3CDTF">2016-05-20T18:48:00Z</dcterms:modified>
</cp:coreProperties>
</file>