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da camada asfáltica de Rua, localizada </w:t>
      </w:r>
      <w:r w:rsidR="00D1192F">
        <w:rPr>
          <w:rFonts w:ascii="Arial" w:hAnsi="Arial" w:cs="Arial"/>
          <w:sz w:val="24"/>
          <w:szCs w:val="24"/>
        </w:rPr>
        <w:t xml:space="preserve">no </w:t>
      </w:r>
      <w:r w:rsidR="005B0656">
        <w:rPr>
          <w:rFonts w:ascii="Arial" w:hAnsi="Arial" w:cs="Arial"/>
          <w:sz w:val="24"/>
          <w:szCs w:val="24"/>
        </w:rPr>
        <w:t>Jardim São Francisco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5B0656">
        <w:rPr>
          <w:rFonts w:ascii="Arial" w:hAnsi="Arial" w:cs="Arial"/>
          <w:bCs/>
          <w:sz w:val="24"/>
          <w:szCs w:val="24"/>
        </w:rPr>
        <w:t>Tupis, próximo ao Posto de combustível BR, no Jardim São Francisco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  <w:r w:rsidR="005B0656">
        <w:rPr>
          <w:rFonts w:ascii="Arial" w:hAnsi="Arial" w:cs="Arial"/>
        </w:rPr>
        <w:t xml:space="preserve"> Trata-se de local que oferece grande perigo devido ao grande fluxo de veículos.</w:t>
      </w:r>
      <w:bookmarkStart w:id="0" w:name="_GoBack"/>
      <w:bookmarkEnd w:id="0"/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7070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C66" w:rsidRDefault="00DA6C66">
      <w:r>
        <w:separator/>
      </w:r>
    </w:p>
  </w:endnote>
  <w:endnote w:type="continuationSeparator" w:id="0">
    <w:p w:rsidR="00DA6C66" w:rsidRDefault="00DA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C66" w:rsidRDefault="00DA6C66">
      <w:r>
        <w:separator/>
      </w:r>
    </w:p>
  </w:footnote>
  <w:footnote w:type="continuationSeparator" w:id="0">
    <w:p w:rsidR="00DA6C66" w:rsidRDefault="00DA6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24aad714e5f404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7070"/>
    <w:rsid w:val="002F7D1D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A6C6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1729f5c-23a4-47a5-9e49-8bdaedab7614.png" Id="Rd7c3661ebf2e4b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729f5c-23a4-47a5-9e49-8bdaedab7614.png" Id="R824aad714e5f40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2016-05-17T12:59:00Z</dcterms:created>
  <dcterms:modified xsi:type="dcterms:W3CDTF">2016-05-17T12:59:00Z</dcterms:modified>
</cp:coreProperties>
</file>