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903646">
        <w:rPr>
          <w:rFonts w:ascii="Arial" w:hAnsi="Arial" w:cs="Arial"/>
          <w:sz w:val="24"/>
          <w:szCs w:val="24"/>
        </w:rPr>
        <w:t>melhorias da</w:t>
      </w:r>
      <w:r>
        <w:rPr>
          <w:rFonts w:ascii="Arial" w:hAnsi="Arial" w:cs="Arial"/>
          <w:sz w:val="24"/>
          <w:szCs w:val="24"/>
        </w:rPr>
        <w:t xml:space="preserve"> iluminação</w:t>
      </w:r>
      <w:r w:rsidR="00903646">
        <w:rPr>
          <w:rFonts w:ascii="Arial" w:hAnsi="Arial" w:cs="Arial"/>
          <w:sz w:val="24"/>
          <w:szCs w:val="24"/>
        </w:rPr>
        <w:t xml:space="preserve"> pública,</w:t>
      </w:r>
      <w:r>
        <w:rPr>
          <w:rFonts w:ascii="Arial" w:hAnsi="Arial" w:cs="Arial"/>
          <w:sz w:val="24"/>
          <w:szCs w:val="24"/>
        </w:rPr>
        <w:t xml:space="preserve"> </w:t>
      </w:r>
      <w:r w:rsidR="00CB7DC7">
        <w:rPr>
          <w:rFonts w:ascii="Arial" w:hAnsi="Arial" w:cs="Arial"/>
          <w:sz w:val="24"/>
          <w:szCs w:val="24"/>
        </w:rPr>
        <w:t>defronte ao nº 92 da Rua Lázaro Pereira</w:t>
      </w:r>
      <w:r w:rsidR="00903646">
        <w:rPr>
          <w:rFonts w:ascii="Arial" w:hAnsi="Arial" w:cs="Arial"/>
          <w:sz w:val="24"/>
          <w:szCs w:val="24"/>
        </w:rPr>
        <w:t xml:space="preserve">, no </w:t>
      </w:r>
      <w:proofErr w:type="gramStart"/>
      <w:r w:rsidR="00CB7DC7">
        <w:rPr>
          <w:rFonts w:ascii="Arial" w:hAnsi="Arial" w:cs="Arial"/>
          <w:sz w:val="24"/>
          <w:szCs w:val="24"/>
        </w:rPr>
        <w:t>bairro Nova</w:t>
      </w:r>
      <w:proofErr w:type="gramEnd"/>
      <w:r w:rsidR="00CB7DC7">
        <w:rPr>
          <w:rFonts w:ascii="Arial" w:hAnsi="Arial" w:cs="Arial"/>
          <w:sz w:val="24"/>
          <w:szCs w:val="24"/>
        </w:rPr>
        <w:t xml:space="preserve"> Conquista</w:t>
      </w:r>
      <w:r w:rsidR="00265C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B7DC7">
        <w:rPr>
          <w:rFonts w:ascii="Arial" w:hAnsi="Arial" w:cs="Arial"/>
          <w:sz w:val="24"/>
          <w:szCs w:val="24"/>
        </w:rPr>
        <w:t>melhorias da iluminação pública, defronte ao nº 92 da Rua Lázaro Pereira, no bairro Nova Conquista</w:t>
      </w:r>
      <w:r w:rsidR="00903646">
        <w:rPr>
          <w:rFonts w:ascii="Arial" w:hAnsi="Arial" w:cs="Arial"/>
          <w:sz w:val="24"/>
          <w:szCs w:val="24"/>
        </w:rPr>
        <w:t>, nesta</w:t>
      </w:r>
      <w:r w:rsidR="00265CE7"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Conforme reivindicação de moradores que residem próximo ao local, solicitamos que a prefeitura </w:t>
      </w:r>
      <w:r w:rsidR="00903646">
        <w:rPr>
          <w:rFonts w:ascii="Arial" w:hAnsi="Arial" w:cs="Arial"/>
        </w:rPr>
        <w:t>execute</w:t>
      </w:r>
      <w:r>
        <w:rPr>
          <w:rFonts w:ascii="Arial" w:hAnsi="Arial" w:cs="Arial"/>
        </w:rPr>
        <w:t xml:space="preserve"> </w:t>
      </w:r>
      <w:r w:rsidR="00903646">
        <w:rPr>
          <w:rFonts w:ascii="Arial" w:hAnsi="Arial" w:cs="Arial"/>
        </w:rPr>
        <w:t>melhorias da iluminação pública,</w:t>
      </w:r>
      <w:r w:rsidR="00CB7DC7">
        <w:rPr>
          <w:rFonts w:ascii="Arial" w:hAnsi="Arial" w:cs="Arial"/>
        </w:rPr>
        <w:t xml:space="preserve"> ou seja, troca de lâmpada queimada, defronte ao nº 92 da Rua Lázaro Pereira, no </w:t>
      </w:r>
      <w:proofErr w:type="gramStart"/>
      <w:r w:rsidR="00CB7DC7">
        <w:rPr>
          <w:rFonts w:ascii="Arial" w:hAnsi="Arial" w:cs="Arial"/>
        </w:rPr>
        <w:t>bairro Nova</w:t>
      </w:r>
      <w:proofErr w:type="gramEnd"/>
      <w:r w:rsidR="00CB7DC7">
        <w:rPr>
          <w:rFonts w:ascii="Arial" w:hAnsi="Arial" w:cs="Arial"/>
        </w:rPr>
        <w:t xml:space="preserve"> Conquista. A atual situação do local está </w:t>
      </w:r>
      <w:r w:rsidR="00903646">
        <w:rPr>
          <w:rFonts w:ascii="Arial" w:hAnsi="Arial" w:cs="Arial"/>
        </w:rPr>
        <w:t>facilita</w:t>
      </w:r>
      <w:r w:rsidR="00CB7DC7">
        <w:rPr>
          <w:rFonts w:ascii="Arial" w:hAnsi="Arial" w:cs="Arial"/>
        </w:rPr>
        <w:t>ndo</w:t>
      </w:r>
      <w:r w:rsidR="00903646">
        <w:rPr>
          <w:rFonts w:ascii="Arial" w:hAnsi="Arial" w:cs="Arial"/>
        </w:rPr>
        <w:t xml:space="preserve"> a prática de atos ilícitos pelo local</w:t>
      </w:r>
      <w:r w:rsidR="00CB7DC7">
        <w:rPr>
          <w:rFonts w:ascii="Arial" w:hAnsi="Arial" w:cs="Arial"/>
        </w:rPr>
        <w:t>.</w:t>
      </w:r>
    </w:p>
    <w:p w:rsidR="00265CE7" w:rsidRDefault="00265CE7" w:rsidP="003417C9">
      <w:pPr>
        <w:pStyle w:val="Recuodecorpodetexto2"/>
        <w:spacing w:line="360" w:lineRule="auto"/>
        <w:rPr>
          <w:rFonts w:ascii="Arial" w:hAnsi="Arial" w:cs="Arial"/>
        </w:rPr>
      </w:pPr>
    </w:p>
    <w:p w:rsidR="003417C9" w:rsidRDefault="003417C9" w:rsidP="003417C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903646">
        <w:rPr>
          <w:rFonts w:ascii="Arial" w:hAnsi="Arial" w:cs="Arial"/>
          <w:sz w:val="24"/>
          <w:szCs w:val="24"/>
        </w:rPr>
        <w:t>1</w:t>
      </w:r>
      <w:r w:rsidR="00CB7DC7">
        <w:rPr>
          <w:rFonts w:ascii="Arial" w:hAnsi="Arial" w:cs="Arial"/>
          <w:sz w:val="24"/>
          <w:szCs w:val="24"/>
        </w:rPr>
        <w:t>8</w:t>
      </w:r>
      <w:r w:rsidR="00265C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03646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</w:t>
      </w:r>
      <w:r w:rsidR="00265CE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5C4AC4" w:rsidRDefault="005C4AC4" w:rsidP="003417C9">
      <w:pPr>
        <w:ind w:firstLine="1440"/>
        <w:rPr>
          <w:rFonts w:ascii="Arial" w:hAnsi="Arial" w:cs="Arial"/>
          <w:sz w:val="24"/>
          <w:szCs w:val="24"/>
        </w:rPr>
      </w:pPr>
    </w:p>
    <w:p w:rsidR="005C4AC4" w:rsidRDefault="005C4AC4" w:rsidP="003417C9">
      <w:pPr>
        <w:ind w:firstLine="1440"/>
        <w:rPr>
          <w:rFonts w:ascii="Arial" w:hAnsi="Arial" w:cs="Arial"/>
          <w:sz w:val="24"/>
          <w:szCs w:val="24"/>
        </w:rPr>
      </w:pPr>
    </w:p>
    <w:p w:rsidR="005C4AC4" w:rsidRDefault="005C4AC4" w:rsidP="003417C9">
      <w:pPr>
        <w:ind w:firstLine="1440"/>
        <w:rPr>
          <w:rFonts w:ascii="Arial" w:hAnsi="Arial" w:cs="Arial"/>
          <w:sz w:val="24"/>
          <w:szCs w:val="24"/>
        </w:rPr>
      </w:pPr>
    </w:p>
    <w:p w:rsidR="005C4AC4" w:rsidRDefault="005C4AC4" w:rsidP="003417C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3417C9" w:rsidP="003417C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5C4AC4">
      <w:headerReference w:type="default" r:id="rId7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8B0" w:rsidRDefault="00BB58B0">
      <w:r>
        <w:separator/>
      </w:r>
    </w:p>
  </w:endnote>
  <w:endnote w:type="continuationSeparator" w:id="0">
    <w:p w:rsidR="00BB58B0" w:rsidRDefault="00BB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8B0" w:rsidRDefault="00BB58B0">
      <w:r>
        <w:separator/>
      </w:r>
    </w:p>
  </w:footnote>
  <w:footnote w:type="continuationSeparator" w:id="0">
    <w:p w:rsidR="00BB58B0" w:rsidRDefault="00BB5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DDB02C" wp14:editId="36BC503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5E2BB7" wp14:editId="44BFEE3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49E3A" wp14:editId="2DE71759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6f5e9fbd73d4ab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1BE"/>
    <w:rsid w:val="001B478A"/>
    <w:rsid w:val="001D1394"/>
    <w:rsid w:val="001E56C5"/>
    <w:rsid w:val="00265CE7"/>
    <w:rsid w:val="00297198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C4AC4"/>
    <w:rsid w:val="006C6E60"/>
    <w:rsid w:val="00705ABB"/>
    <w:rsid w:val="007735EE"/>
    <w:rsid w:val="008B46BC"/>
    <w:rsid w:val="00903646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BB58B0"/>
    <w:rsid w:val="00CB7DC7"/>
    <w:rsid w:val="00CD613B"/>
    <w:rsid w:val="00CF7F49"/>
    <w:rsid w:val="00D26CB3"/>
    <w:rsid w:val="00DB7889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69093c6-ebcc-4be4-b59b-d08b32afaf21.png" Id="Rd9f7885c52fa4c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9093c6-ebcc-4be4-b59b-d08b32afaf21.png" Id="Rf6f5e9fbd73d4a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8</cp:revision>
  <cp:lastPrinted>2016-05-18T15:09:00Z</cp:lastPrinted>
  <dcterms:created xsi:type="dcterms:W3CDTF">2015-10-07T18:05:00Z</dcterms:created>
  <dcterms:modified xsi:type="dcterms:W3CDTF">2016-05-18T16:25:00Z</dcterms:modified>
</cp:coreProperties>
</file>