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de Rua, localizada na Vila Diva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0B29D8">
        <w:rPr>
          <w:rFonts w:ascii="Arial" w:hAnsi="Arial" w:cs="Arial"/>
          <w:bCs/>
          <w:sz w:val="24"/>
          <w:szCs w:val="24"/>
        </w:rPr>
        <w:t>Fagundes Varela</w:t>
      </w:r>
      <w:r w:rsidR="008000F1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0B29D8">
        <w:rPr>
          <w:rFonts w:ascii="Arial" w:hAnsi="Arial" w:cs="Arial"/>
          <w:bCs/>
          <w:sz w:val="24"/>
          <w:szCs w:val="24"/>
        </w:rPr>
        <w:t>40</w:t>
      </w:r>
      <w:bookmarkStart w:id="0" w:name="_GoBack"/>
      <w:bookmarkEnd w:id="0"/>
      <w:r w:rsidR="008000F1">
        <w:rPr>
          <w:rFonts w:ascii="Arial" w:hAnsi="Arial" w:cs="Arial"/>
          <w:bCs/>
          <w:sz w:val="24"/>
          <w:szCs w:val="24"/>
        </w:rPr>
        <w:t>, na Vila Diva.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 o trecho está tão danificado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1D" w:rsidRDefault="002F7D1D">
      <w:r>
        <w:separator/>
      </w:r>
    </w:p>
  </w:endnote>
  <w:endnote w:type="continuationSeparator" w:id="0">
    <w:p w:rsidR="002F7D1D" w:rsidRDefault="002F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1D" w:rsidRDefault="002F7D1D">
      <w:r>
        <w:separator/>
      </w:r>
    </w:p>
  </w:footnote>
  <w:footnote w:type="continuationSeparator" w:id="0">
    <w:p w:rsidR="002F7D1D" w:rsidRDefault="002F7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201d215c484a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e0c77a-fbd0-4563-b00a-2dc2db6582bc.png" Id="R78c9b4bc4b7040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e0c77a-fbd0-4563-b00a-2dc2db6582bc.png" Id="Rb0201d215c484a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2016-05-10T18:12:00Z</dcterms:created>
  <dcterms:modified xsi:type="dcterms:W3CDTF">2016-05-10T18:12:00Z</dcterms:modified>
</cp:coreProperties>
</file>