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D" w:rsidRDefault="003B418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B418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 a intimação de proprietário para roçagem de mato em terreno localizado  na Rua Francisco Fornazari, ao lado do nº 248, no Bairro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418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B418D">
        <w:rPr>
          <w:rFonts w:ascii="Arial" w:hAnsi="Arial" w:cs="Arial"/>
          <w:bCs/>
          <w:sz w:val="24"/>
          <w:szCs w:val="24"/>
        </w:rPr>
        <w:t>execute a intimação de proprietário para roçagem de mato em terreno localizado na Rua Francisco Fornazari, ao lado do nº 248, no Bairro Residencial Furlan.</w:t>
      </w:r>
    </w:p>
    <w:p w:rsidR="003B418D" w:rsidRPr="00C355D1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18D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esteve “in-loco”, a pedido de moradores do Bairro Residencial Furlan, e verificou que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há um terreno na Rua Francisco Fornazari, ao lado do nº 248, com muito mato, causando insegurança à população.</w:t>
      </w:r>
    </w:p>
    <w:p w:rsidR="003B418D" w:rsidRPr="00C355D1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418D">
        <w:rPr>
          <w:rFonts w:ascii="Arial" w:hAnsi="Arial" w:cs="Arial"/>
          <w:sz w:val="24"/>
          <w:szCs w:val="24"/>
        </w:rPr>
        <w:t>11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418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41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58" w:rsidRDefault="00BC6E58">
      <w:r>
        <w:separator/>
      </w:r>
    </w:p>
  </w:endnote>
  <w:endnote w:type="continuationSeparator" w:id="0">
    <w:p w:rsidR="00BC6E58" w:rsidRDefault="00BC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58" w:rsidRDefault="00BC6E58">
      <w:r>
        <w:separator/>
      </w:r>
    </w:p>
  </w:footnote>
  <w:footnote w:type="continuationSeparator" w:id="0">
    <w:p w:rsidR="00BC6E58" w:rsidRDefault="00BC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41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64287b04704f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418D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C6E58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dedd1b-b90c-4ec8-8b0c-674f330de1a5.png" Id="R7b31bae5a97349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dedd1b-b90c-4ec8-8b0c-674f330de1a5.png" Id="R8864287b0470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2016-05-11T19:38:00Z</dcterms:created>
  <dcterms:modified xsi:type="dcterms:W3CDTF">2016-05-11T19:38:00Z</dcterms:modified>
</cp:coreProperties>
</file>