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F587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CF5204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07DD2">
        <w:rPr>
          <w:rFonts w:ascii="Arial" w:hAnsi="Arial" w:cs="Arial"/>
          <w:sz w:val="24"/>
          <w:szCs w:val="24"/>
        </w:rPr>
        <w:t>Itacolomi</w:t>
      </w:r>
      <w:proofErr w:type="spellEnd"/>
      <w:r w:rsidR="00CF5204">
        <w:rPr>
          <w:rFonts w:ascii="Arial" w:hAnsi="Arial" w:cs="Arial"/>
          <w:sz w:val="24"/>
          <w:szCs w:val="24"/>
        </w:rPr>
        <w:t xml:space="preserve"> em frent</w:t>
      </w:r>
      <w:r w:rsidR="00FE50C4">
        <w:rPr>
          <w:rFonts w:ascii="Arial" w:hAnsi="Arial" w:cs="Arial"/>
          <w:sz w:val="24"/>
          <w:szCs w:val="24"/>
        </w:rPr>
        <w:t xml:space="preserve">e ao nº </w:t>
      </w:r>
      <w:r w:rsidR="000E7F90">
        <w:rPr>
          <w:rFonts w:ascii="Arial" w:hAnsi="Arial" w:cs="Arial"/>
          <w:sz w:val="24"/>
          <w:szCs w:val="24"/>
        </w:rPr>
        <w:t>218</w:t>
      </w:r>
      <w:r w:rsidR="00CF5204">
        <w:rPr>
          <w:rFonts w:ascii="Arial" w:hAnsi="Arial" w:cs="Arial"/>
          <w:sz w:val="24"/>
          <w:szCs w:val="24"/>
        </w:rPr>
        <w:t>, no bairro</w:t>
      </w:r>
      <w:r w:rsidR="00FE50C4">
        <w:rPr>
          <w:rFonts w:ascii="Arial" w:hAnsi="Arial" w:cs="Arial"/>
          <w:sz w:val="24"/>
          <w:szCs w:val="24"/>
        </w:rPr>
        <w:t xml:space="preserve"> </w:t>
      </w:r>
      <w:r w:rsidR="00307DD2">
        <w:rPr>
          <w:rFonts w:ascii="Arial" w:hAnsi="Arial" w:cs="Arial"/>
          <w:sz w:val="24"/>
          <w:szCs w:val="24"/>
        </w:rPr>
        <w:t>Jardim Icaraí</w:t>
      </w:r>
      <w:r w:rsidR="009F5875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307DD2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307DD2">
        <w:rPr>
          <w:rFonts w:ascii="Arial" w:hAnsi="Arial" w:cs="Arial"/>
          <w:sz w:val="24"/>
          <w:szCs w:val="24"/>
        </w:rPr>
        <w:t>Itacolomi</w:t>
      </w:r>
      <w:proofErr w:type="spellEnd"/>
      <w:r w:rsidR="00307DD2">
        <w:rPr>
          <w:rFonts w:ascii="Arial" w:hAnsi="Arial" w:cs="Arial"/>
          <w:sz w:val="24"/>
          <w:szCs w:val="24"/>
        </w:rPr>
        <w:t xml:space="preserve"> em frente ao nº </w:t>
      </w:r>
      <w:r w:rsidR="000E7F90">
        <w:rPr>
          <w:rFonts w:ascii="Arial" w:hAnsi="Arial" w:cs="Arial"/>
          <w:sz w:val="24"/>
          <w:szCs w:val="24"/>
        </w:rPr>
        <w:t>218</w:t>
      </w:r>
      <w:bookmarkStart w:id="0" w:name="_GoBack"/>
      <w:bookmarkEnd w:id="0"/>
      <w:r w:rsidR="00307DD2">
        <w:rPr>
          <w:rFonts w:ascii="Arial" w:hAnsi="Arial" w:cs="Arial"/>
          <w:sz w:val="24"/>
          <w:szCs w:val="24"/>
        </w:rPr>
        <w:t>, no bairro Jardim Icaraí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CF5204">
        <w:rPr>
          <w:rFonts w:ascii="Arial" w:hAnsi="Arial" w:cs="Arial"/>
          <w:sz w:val="24"/>
          <w:szCs w:val="24"/>
        </w:rPr>
        <w:t>ejudica as condições de tráfego.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204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F5204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1A" w:rsidRDefault="00A1121A">
      <w:r>
        <w:separator/>
      </w:r>
    </w:p>
  </w:endnote>
  <w:endnote w:type="continuationSeparator" w:id="0">
    <w:p w:rsidR="00A1121A" w:rsidRDefault="00A1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1A" w:rsidRDefault="00A1121A">
      <w:r>
        <w:separator/>
      </w:r>
    </w:p>
  </w:footnote>
  <w:footnote w:type="continuationSeparator" w:id="0">
    <w:p w:rsidR="00A1121A" w:rsidRDefault="00A1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ad4e2a332c45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E7F90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7DD2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5875"/>
    <w:rsid w:val="009F72F3"/>
    <w:rsid w:val="009F7AB5"/>
    <w:rsid w:val="00A1121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520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12414a-5d3d-44c7-afc5-d87ce262665f.png" Id="R9d432d88beeb46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12414a-5d3d-44c7-afc5-d87ce262665f.png" Id="Rc8ad4e2a332c45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2016-05-10T17:34:00Z</dcterms:created>
  <dcterms:modified xsi:type="dcterms:W3CDTF">2016-05-10T17:34:00Z</dcterms:modified>
</cp:coreProperties>
</file>