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0E" w:rsidRPr="00AE7312" w:rsidRDefault="0085250E" w:rsidP="0075668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369/09</w:t>
      </w:r>
    </w:p>
    <w:p w:rsidR="0085250E" w:rsidRPr="00AE7312" w:rsidRDefault="0085250E" w:rsidP="0075668B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85250E" w:rsidRPr="00AE7312" w:rsidRDefault="0085250E" w:rsidP="0075668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250E" w:rsidRPr="00AE7312" w:rsidRDefault="0085250E" w:rsidP="0075668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250E" w:rsidRPr="00AE7312" w:rsidRDefault="0085250E" w:rsidP="0075668B">
      <w:pPr>
        <w:pStyle w:val="Recuodecorpodetexto"/>
      </w:pPr>
      <w:r>
        <w:t xml:space="preserve">“Quanto à instalação de semáforo  na Rua Graça Martins esquina com Duque de Caxias, Centro. </w:t>
      </w:r>
    </w:p>
    <w:p w:rsidR="0085250E" w:rsidRPr="00AE7312" w:rsidRDefault="0085250E" w:rsidP="0075668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5250E" w:rsidRPr="00AE7312" w:rsidRDefault="0085250E" w:rsidP="0075668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5250E" w:rsidRPr="00E25C09" w:rsidRDefault="0085250E" w:rsidP="0075668B">
      <w:pPr>
        <w:ind w:firstLine="1440"/>
        <w:jc w:val="both"/>
        <w:rPr>
          <w:rFonts w:ascii="Bookman Old Style" w:hAnsi="Bookman Old Style"/>
        </w:rPr>
      </w:pPr>
    </w:p>
    <w:p w:rsidR="0085250E" w:rsidRDefault="0085250E" w:rsidP="007566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 visto que, o transito que liga essas duas Ruas é muito intenso principalmente nos horários de pico.</w:t>
      </w:r>
    </w:p>
    <w:p w:rsidR="0085250E" w:rsidRDefault="0085250E" w:rsidP="007566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Tendo em vista que pedestres encontram dificuldades tendo de esperar o fluxo de automóvel diminuir, ou se arriscam entre os carros correndo risco de vida. Por isso faz-se necessário á instalação de um semáforo, na Rua Graça Martins esquina com Duque de Caxias.</w:t>
      </w:r>
    </w:p>
    <w:p w:rsidR="0085250E" w:rsidRDefault="0085250E" w:rsidP="0075668B">
      <w:pPr>
        <w:ind w:firstLine="1440"/>
        <w:jc w:val="both"/>
        <w:rPr>
          <w:rFonts w:ascii="Bookman Old Style" w:hAnsi="Bookman Old Style"/>
        </w:rPr>
      </w:pPr>
    </w:p>
    <w:p w:rsidR="0085250E" w:rsidRDefault="0085250E" w:rsidP="0075668B">
      <w:pPr>
        <w:ind w:firstLine="1440"/>
        <w:jc w:val="both"/>
        <w:rPr>
          <w:rFonts w:ascii="Bookman Old Style" w:hAnsi="Bookman Old Style"/>
        </w:rPr>
      </w:pPr>
    </w:p>
    <w:p w:rsidR="0085250E" w:rsidRPr="00AE7312" w:rsidRDefault="0085250E" w:rsidP="0075668B">
      <w:pPr>
        <w:ind w:firstLine="1440"/>
        <w:jc w:val="both"/>
        <w:rPr>
          <w:rFonts w:ascii="Bookman Old Style" w:hAnsi="Bookman Old Style"/>
          <w:szCs w:val="28"/>
        </w:rPr>
      </w:pPr>
    </w:p>
    <w:p w:rsidR="0085250E" w:rsidRDefault="0085250E" w:rsidP="0075668B">
      <w:pPr>
        <w:ind w:firstLine="1440"/>
        <w:jc w:val="both"/>
        <w:rPr>
          <w:rFonts w:ascii="Bookman Old Style" w:hAnsi="Bookman Old Style"/>
          <w:b/>
        </w:rPr>
      </w:pPr>
    </w:p>
    <w:p w:rsidR="0085250E" w:rsidRDefault="0085250E" w:rsidP="0075668B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proceder á instalação de um semáforo na Rua  Graça Martins esquina com  a Duque de Caxias, Centro.</w:t>
      </w:r>
    </w:p>
    <w:p w:rsidR="0085250E" w:rsidRDefault="0085250E" w:rsidP="0075668B">
      <w:pPr>
        <w:ind w:firstLine="1440"/>
        <w:jc w:val="both"/>
        <w:rPr>
          <w:rFonts w:ascii="Bookman Old Style" w:hAnsi="Bookman Old Style"/>
          <w:szCs w:val="28"/>
        </w:rPr>
      </w:pPr>
    </w:p>
    <w:p w:rsidR="0085250E" w:rsidRDefault="0085250E" w:rsidP="0075668B">
      <w:pPr>
        <w:ind w:firstLine="1440"/>
        <w:jc w:val="both"/>
        <w:rPr>
          <w:rFonts w:ascii="Bookman Old Style" w:hAnsi="Bookman Old Style"/>
          <w:szCs w:val="28"/>
        </w:rPr>
      </w:pPr>
    </w:p>
    <w:p w:rsidR="0085250E" w:rsidRDefault="0085250E" w:rsidP="0075668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Fevereiro de 2009</w:t>
      </w:r>
    </w:p>
    <w:p w:rsidR="0085250E" w:rsidRDefault="0085250E" w:rsidP="0075668B">
      <w:pPr>
        <w:ind w:firstLine="1440"/>
        <w:jc w:val="both"/>
        <w:rPr>
          <w:rFonts w:ascii="Bookman Old Style" w:hAnsi="Bookman Old Style"/>
          <w:szCs w:val="28"/>
        </w:rPr>
      </w:pPr>
    </w:p>
    <w:p w:rsidR="0085250E" w:rsidRPr="00AE7312" w:rsidRDefault="0085250E" w:rsidP="0075668B">
      <w:pPr>
        <w:ind w:firstLine="1440"/>
        <w:jc w:val="both"/>
        <w:rPr>
          <w:rFonts w:ascii="Bookman Old Style" w:hAnsi="Bookman Old Style"/>
          <w:szCs w:val="28"/>
        </w:rPr>
      </w:pPr>
    </w:p>
    <w:p w:rsidR="0085250E" w:rsidRDefault="0085250E" w:rsidP="0075668B">
      <w:pPr>
        <w:jc w:val="both"/>
        <w:rPr>
          <w:rFonts w:ascii="Bookman Old Style" w:hAnsi="Bookman Old Style"/>
          <w:szCs w:val="28"/>
        </w:rPr>
      </w:pPr>
    </w:p>
    <w:p w:rsidR="0085250E" w:rsidRDefault="0085250E" w:rsidP="0075668B">
      <w:pPr>
        <w:jc w:val="both"/>
        <w:rPr>
          <w:rFonts w:ascii="Bookman Old Style" w:hAnsi="Bookman Old Style"/>
          <w:szCs w:val="28"/>
        </w:rPr>
      </w:pPr>
    </w:p>
    <w:p w:rsidR="0085250E" w:rsidRPr="00AE7312" w:rsidRDefault="0085250E" w:rsidP="0075668B">
      <w:pPr>
        <w:jc w:val="both"/>
        <w:rPr>
          <w:rFonts w:ascii="Bookman Old Style" w:hAnsi="Bookman Old Style"/>
          <w:szCs w:val="28"/>
        </w:rPr>
      </w:pPr>
    </w:p>
    <w:p w:rsidR="0085250E" w:rsidRPr="00AE7312" w:rsidRDefault="0085250E" w:rsidP="0075668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5250E" w:rsidRPr="00AE7312" w:rsidRDefault="0085250E" w:rsidP="0075668B">
      <w:pPr>
        <w:jc w:val="both"/>
        <w:rPr>
          <w:rFonts w:ascii="Bookman Old Style" w:hAnsi="Bookman Old Style"/>
          <w:b/>
          <w:szCs w:val="28"/>
        </w:rPr>
      </w:pPr>
    </w:p>
    <w:p w:rsidR="0085250E" w:rsidRDefault="0085250E" w:rsidP="0075668B">
      <w:pPr>
        <w:pStyle w:val="Ttulo1"/>
      </w:pPr>
      <w:r>
        <w:t>DUCIMAR DE JESUS CARDOSO</w:t>
      </w:r>
    </w:p>
    <w:p w:rsidR="0085250E" w:rsidRPr="00AE7312" w:rsidRDefault="0085250E" w:rsidP="0075668B">
      <w:pPr>
        <w:pStyle w:val="Ttulo1"/>
      </w:pPr>
      <w:r>
        <w:t>“KADU GARÇOM”</w:t>
      </w:r>
    </w:p>
    <w:p w:rsidR="0085250E" w:rsidRPr="00AE7312" w:rsidRDefault="0085250E" w:rsidP="0075668B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5250E" w:rsidRPr="009F5288" w:rsidRDefault="0085250E" w:rsidP="0075668B">
      <w:pPr>
        <w:rPr>
          <w:szCs w:val="28"/>
        </w:rPr>
      </w:pPr>
    </w:p>
    <w:p w:rsidR="0085250E" w:rsidRPr="00044D65" w:rsidRDefault="0085250E" w:rsidP="0075668B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8B" w:rsidRDefault="0075668B">
      <w:r>
        <w:separator/>
      </w:r>
    </w:p>
  </w:endnote>
  <w:endnote w:type="continuationSeparator" w:id="0">
    <w:p w:rsidR="0075668B" w:rsidRDefault="0075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8B" w:rsidRDefault="0075668B">
      <w:r>
        <w:separator/>
      </w:r>
    </w:p>
  </w:footnote>
  <w:footnote w:type="continuationSeparator" w:id="0">
    <w:p w:rsidR="0075668B" w:rsidRDefault="0075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227B"/>
    <w:rsid w:val="0075668B"/>
    <w:rsid w:val="008525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25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250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525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5250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