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84" w:rsidRPr="00795CEB" w:rsidRDefault="00A63984" w:rsidP="00BA0253">
      <w:pPr>
        <w:pStyle w:val="Ttulo"/>
        <w:rPr>
          <w:szCs w:val="24"/>
        </w:rPr>
      </w:pPr>
      <w:bookmarkStart w:id="0" w:name="_GoBack"/>
      <w:bookmarkEnd w:id="0"/>
      <w:r w:rsidRPr="00795CEB">
        <w:rPr>
          <w:szCs w:val="24"/>
        </w:rPr>
        <w:t xml:space="preserve">REQUERIMENTO Nº   </w:t>
      </w:r>
      <w:r>
        <w:rPr>
          <w:szCs w:val="24"/>
        </w:rPr>
        <w:t>374</w:t>
      </w:r>
      <w:r w:rsidRPr="00795CEB">
        <w:rPr>
          <w:szCs w:val="24"/>
        </w:rPr>
        <w:t>/09</w:t>
      </w:r>
    </w:p>
    <w:p w:rsidR="00A63984" w:rsidRPr="00795CEB" w:rsidRDefault="00A63984" w:rsidP="00BA025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5CE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63984" w:rsidRPr="00795CEB" w:rsidRDefault="00A63984" w:rsidP="00BA025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63984" w:rsidRPr="00795CEB" w:rsidRDefault="00A63984" w:rsidP="00BA0253">
      <w:pPr>
        <w:pStyle w:val="NormalWeb"/>
        <w:ind w:left="4500"/>
        <w:jc w:val="both"/>
        <w:rPr>
          <w:rFonts w:ascii="Bookman Old Style" w:hAnsi="Bookman Old Style"/>
        </w:rPr>
      </w:pPr>
      <w:r w:rsidRPr="00795CEB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Quanto mudança do Campinho de Futebol de areia para quadra cimentada, no CIMCA III - Centro de Integração Municipal da Criança e Adolescente”.</w:t>
      </w:r>
    </w:p>
    <w:p w:rsidR="00A63984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3984" w:rsidRPr="00E32909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este vereador foi procurado por munícipes</w:t>
      </w:r>
      <w:r>
        <w:rPr>
          <w:rFonts w:ascii="Bookman Old Style" w:hAnsi="Bookman Old Style"/>
          <w:sz w:val="24"/>
          <w:szCs w:val="24"/>
        </w:rPr>
        <w:t xml:space="preserve"> do bairro Vista Alegre</w:t>
      </w:r>
      <w:r w:rsidRPr="00795CEB">
        <w:rPr>
          <w:rFonts w:ascii="Bookman Old Style" w:hAnsi="Bookman Old Style"/>
          <w:sz w:val="24"/>
          <w:szCs w:val="24"/>
        </w:rPr>
        <w:t xml:space="preserve">, solicitando </w:t>
      </w:r>
      <w:r>
        <w:rPr>
          <w:rFonts w:ascii="Bookman Old Style" w:hAnsi="Bookman Old Style"/>
          <w:sz w:val="24"/>
          <w:szCs w:val="24"/>
        </w:rPr>
        <w:t xml:space="preserve">providências </w:t>
      </w:r>
      <w:r w:rsidRPr="00E32909">
        <w:rPr>
          <w:rFonts w:ascii="Bookman Old Style" w:hAnsi="Bookman Old Style"/>
          <w:sz w:val="24"/>
          <w:szCs w:val="24"/>
        </w:rPr>
        <w:t>quanto mudança do Campinho de Futebol de areia p</w:t>
      </w:r>
      <w:r>
        <w:rPr>
          <w:rFonts w:ascii="Bookman Old Style" w:hAnsi="Bookman Old Style"/>
          <w:sz w:val="24"/>
          <w:szCs w:val="24"/>
        </w:rPr>
        <w:t>a</w:t>
      </w:r>
      <w:r w:rsidRPr="00E32909">
        <w:rPr>
          <w:rFonts w:ascii="Bookman Old Style" w:hAnsi="Bookman Old Style"/>
          <w:sz w:val="24"/>
          <w:szCs w:val="24"/>
        </w:rPr>
        <w:t>ra quadra cimentada, no CIMCA III - Centro de Integração Mun</w:t>
      </w:r>
      <w:r>
        <w:rPr>
          <w:rFonts w:ascii="Bookman Old Style" w:hAnsi="Bookman Old Style"/>
          <w:sz w:val="24"/>
          <w:szCs w:val="24"/>
        </w:rPr>
        <w:t>icipal da Criança e Adolescente, e</w:t>
      </w:r>
    </w:p>
    <w:p w:rsidR="00A63984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3984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>, o CIMCA III é utilizado pelas crianças e adolescente, bem como a comunidade do Bairro Vista Alegre e Bairros Adjacentes, e quando chove não há possibilidade de usar o campinho, pois o mesmo fica cheio de água e demora pra escoar a mesma,</w:t>
      </w:r>
    </w:p>
    <w:p w:rsidR="00A63984" w:rsidRPr="00795CEB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3984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REQUEIRO</w:t>
      </w:r>
      <w:r w:rsidRPr="00795CEB">
        <w:rPr>
          <w:rFonts w:ascii="Bookman Old Style" w:hAnsi="Bookman Old Style"/>
          <w:sz w:val="24"/>
          <w:szCs w:val="24"/>
        </w:rPr>
        <w:t xml:space="preserve"> à Mesa, na forma regimental, depois de ouvi</w:t>
      </w:r>
      <w:r>
        <w:rPr>
          <w:rFonts w:ascii="Bookman Old Style" w:hAnsi="Bookman Old Style"/>
          <w:sz w:val="24"/>
          <w:szCs w:val="24"/>
        </w:rPr>
        <w:t xml:space="preserve">r </w:t>
      </w:r>
      <w:r w:rsidRPr="00795CEB">
        <w:rPr>
          <w:rFonts w:ascii="Bookman Old Style" w:hAnsi="Bookman Old Style"/>
          <w:sz w:val="24"/>
          <w:szCs w:val="24"/>
        </w:rPr>
        <w:t xml:space="preserve">o Plenário, oficiar ao Senhor Prefeito Municipal, solicitando-lhe providências junto ao setor competente, </w:t>
      </w:r>
      <w:r w:rsidRPr="00E32909">
        <w:rPr>
          <w:rFonts w:ascii="Bookman Old Style" w:hAnsi="Bookman Old Style"/>
          <w:sz w:val="24"/>
          <w:szCs w:val="24"/>
        </w:rPr>
        <w:t>quanto mudança do Campinho de Futebol de areia p</w:t>
      </w:r>
      <w:r>
        <w:rPr>
          <w:rFonts w:ascii="Bookman Old Style" w:hAnsi="Bookman Old Style"/>
          <w:sz w:val="24"/>
          <w:szCs w:val="24"/>
        </w:rPr>
        <w:t>a</w:t>
      </w:r>
      <w:r w:rsidRPr="00E32909">
        <w:rPr>
          <w:rFonts w:ascii="Bookman Old Style" w:hAnsi="Bookman Old Style"/>
          <w:sz w:val="24"/>
          <w:szCs w:val="24"/>
        </w:rPr>
        <w:t>ra quadra cimentada, no CIMCA III - Centro de Integração Municipal da Criança e Adolescente</w:t>
      </w:r>
      <w:r>
        <w:rPr>
          <w:rFonts w:ascii="Bookman Old Style" w:hAnsi="Bookman Old Style"/>
          <w:sz w:val="24"/>
          <w:szCs w:val="24"/>
        </w:rPr>
        <w:t>.</w:t>
      </w:r>
    </w:p>
    <w:p w:rsidR="00A63984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A63984" w:rsidRPr="00795CEB" w:rsidRDefault="00A63984" w:rsidP="00BA0253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09</w:t>
      </w:r>
      <w:r w:rsidRPr="00795CEB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795CEB">
        <w:rPr>
          <w:rFonts w:ascii="Bookman Old Style" w:hAnsi="Bookman Old Style"/>
          <w:sz w:val="24"/>
          <w:szCs w:val="24"/>
        </w:rPr>
        <w:t xml:space="preserve"> de 2009.</w:t>
      </w:r>
    </w:p>
    <w:p w:rsidR="00A63984" w:rsidRPr="00795CEB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63984" w:rsidRPr="00795CEB" w:rsidRDefault="00A63984" w:rsidP="00BA0253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José Luis Fornasari</w:t>
      </w:r>
    </w:p>
    <w:p w:rsidR="00A63984" w:rsidRPr="00795CEB" w:rsidRDefault="00A63984" w:rsidP="00BA0253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“Joi Fornasari”</w:t>
      </w:r>
    </w:p>
    <w:p w:rsidR="00A63984" w:rsidRDefault="00A63984" w:rsidP="00BA0253">
      <w:pPr>
        <w:jc w:val="center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>-Vereador-</w:t>
      </w:r>
    </w:p>
    <w:p w:rsidR="00A63984" w:rsidRDefault="00A63984" w:rsidP="00BA0253">
      <w:pPr>
        <w:jc w:val="center"/>
        <w:rPr>
          <w:rFonts w:ascii="Bookman Old Style" w:hAnsi="Bookman Old Style"/>
          <w:sz w:val="24"/>
          <w:szCs w:val="24"/>
        </w:rPr>
      </w:pPr>
    </w:p>
    <w:p w:rsidR="00A63984" w:rsidRDefault="00A63984" w:rsidP="00BA0253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53" w:rsidRDefault="00BA0253">
      <w:r>
        <w:separator/>
      </w:r>
    </w:p>
  </w:endnote>
  <w:endnote w:type="continuationSeparator" w:id="0">
    <w:p w:rsidR="00BA0253" w:rsidRDefault="00BA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53" w:rsidRDefault="00BA0253">
      <w:r>
        <w:separator/>
      </w:r>
    </w:p>
  </w:footnote>
  <w:footnote w:type="continuationSeparator" w:id="0">
    <w:p w:rsidR="00BA0253" w:rsidRDefault="00BA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63984"/>
    <w:rsid w:val="00A9035B"/>
    <w:rsid w:val="00BA0253"/>
    <w:rsid w:val="00BC780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63984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A6398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