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28" w:rsidRPr="00033DC9" w:rsidRDefault="00FA4328" w:rsidP="00857A4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382</w:t>
      </w:r>
      <w:r w:rsidRPr="00033DC9">
        <w:rPr>
          <w:szCs w:val="24"/>
        </w:rPr>
        <w:t>/09</w:t>
      </w:r>
    </w:p>
    <w:p w:rsidR="00FA4328" w:rsidRPr="00033DC9" w:rsidRDefault="00FA4328" w:rsidP="00857A4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A4328" w:rsidRDefault="00FA4328" w:rsidP="00857A4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A4328" w:rsidRDefault="00FA4328" w:rsidP="00857A4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A4328" w:rsidRPr="00033DC9" w:rsidRDefault="00FA4328" w:rsidP="00857A4F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</w:t>
      </w:r>
      <w:r>
        <w:rPr>
          <w:rFonts w:ascii="Bookman Old Style" w:hAnsi="Bookman Old Style"/>
        </w:rPr>
        <w:t>à</w:t>
      </w:r>
      <w:r w:rsidRPr="00396B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construção de lombada na Rua Cândido Antonio Zanata, em frente aos numerais 282 e 162, no Bairro Glebas Califórnia”.</w:t>
      </w: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1722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por uma providência, quanto à </w:t>
      </w:r>
      <w:r w:rsidRPr="00D8497F">
        <w:rPr>
          <w:rFonts w:ascii="Bookman Old Style" w:hAnsi="Bookman Old Style"/>
          <w:sz w:val="24"/>
          <w:szCs w:val="24"/>
        </w:rPr>
        <w:t xml:space="preserve">construção de </w:t>
      </w:r>
      <w:r>
        <w:rPr>
          <w:rFonts w:ascii="Bookman Old Style" w:hAnsi="Bookman Old Style"/>
          <w:sz w:val="24"/>
          <w:szCs w:val="24"/>
        </w:rPr>
        <w:t xml:space="preserve">lombada na </w:t>
      </w:r>
      <w:r w:rsidRPr="00FE08D9">
        <w:rPr>
          <w:rFonts w:ascii="Bookman Old Style" w:hAnsi="Bookman Old Style"/>
          <w:sz w:val="24"/>
          <w:szCs w:val="24"/>
        </w:rPr>
        <w:t xml:space="preserve">Rua </w:t>
      </w:r>
      <w:r w:rsidRPr="007D65A7">
        <w:rPr>
          <w:rFonts w:ascii="Bookman Old Style" w:hAnsi="Bookman Old Style"/>
          <w:sz w:val="24"/>
          <w:szCs w:val="24"/>
        </w:rPr>
        <w:t>Cândido Antonio Zanata</w:t>
      </w:r>
      <w:r>
        <w:rPr>
          <w:rFonts w:ascii="Bookman Old Style" w:hAnsi="Bookman Old Style"/>
          <w:sz w:val="24"/>
          <w:szCs w:val="24"/>
        </w:rPr>
        <w:t>,</w:t>
      </w:r>
      <w:r w:rsidRPr="007D65A7">
        <w:rPr>
          <w:rFonts w:ascii="Bookman Old Style" w:hAnsi="Bookman Old Style"/>
          <w:sz w:val="24"/>
          <w:szCs w:val="24"/>
        </w:rPr>
        <w:t xml:space="preserve"> em frente aos numerais 282 e 162, no Bairro Glebas Califórnia</w:t>
      </w:r>
      <w:r>
        <w:rPr>
          <w:rFonts w:ascii="Bookman Old Style" w:hAnsi="Bookman Old Style"/>
          <w:sz w:val="24"/>
          <w:szCs w:val="24"/>
        </w:rPr>
        <w:t>;</w:t>
      </w: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85E4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esta rua está atualmente recendo merecidas melhorias;</w:t>
      </w: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85E4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no endereço acima mencionado é grande o fluxo de veículos, motociclistas, ciclistas e pedestres;</w:t>
      </w: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C3FA8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veículos passam em alta velocidade causando riscos de acidentes, pois possui um grande fluxo de pessoas, e</w:t>
      </w:r>
    </w:p>
    <w:p w:rsidR="00FA4328" w:rsidRDefault="00FA4328" w:rsidP="00857A4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C3FA8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é uma rua de grande inclinação, favorecendo a alta velocidade,</w:t>
      </w: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4328" w:rsidRDefault="00FA4328" w:rsidP="00857A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 xml:space="preserve">setor competente, no sentido de efetuar </w:t>
      </w:r>
      <w:r w:rsidRPr="007D65A7">
        <w:rPr>
          <w:rFonts w:ascii="Bookman Old Style" w:hAnsi="Bookman Old Style"/>
          <w:sz w:val="24"/>
          <w:szCs w:val="24"/>
        </w:rPr>
        <w:t>a construção de lombada na Rua Cândido Antonio Zanata</w:t>
      </w:r>
      <w:r>
        <w:rPr>
          <w:rFonts w:ascii="Bookman Old Style" w:hAnsi="Bookman Old Style"/>
          <w:sz w:val="24"/>
          <w:szCs w:val="24"/>
        </w:rPr>
        <w:t>,</w:t>
      </w:r>
      <w:r w:rsidRPr="007D65A7">
        <w:rPr>
          <w:rFonts w:ascii="Bookman Old Style" w:hAnsi="Bookman Old Style"/>
          <w:sz w:val="24"/>
          <w:szCs w:val="24"/>
        </w:rPr>
        <w:t xml:space="preserve"> em frente aos numerais 282 e 162, no Bairro Glebas Califórnia</w:t>
      </w:r>
      <w:r>
        <w:rPr>
          <w:rFonts w:ascii="Bookman Old Style" w:hAnsi="Bookman Old Style"/>
          <w:sz w:val="24"/>
          <w:szCs w:val="24"/>
        </w:rPr>
        <w:t>.</w:t>
      </w:r>
    </w:p>
    <w:p w:rsidR="00FA4328" w:rsidRDefault="00FA4328" w:rsidP="00857A4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</w:t>
      </w:r>
    </w:p>
    <w:p w:rsidR="00FA4328" w:rsidRDefault="00FA4328" w:rsidP="00857A4F">
      <w:pPr>
        <w:jc w:val="both"/>
        <w:rPr>
          <w:rFonts w:ascii="Bookman Old Style" w:hAnsi="Bookman Old Style"/>
          <w:sz w:val="24"/>
          <w:szCs w:val="24"/>
        </w:rPr>
      </w:pPr>
    </w:p>
    <w:p w:rsidR="00FA4328" w:rsidRPr="00033DC9" w:rsidRDefault="00FA4328" w:rsidP="00857A4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</w:t>
      </w:r>
    </w:p>
    <w:p w:rsidR="00FA4328" w:rsidRPr="00033DC9" w:rsidRDefault="00FA4328" w:rsidP="00857A4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10 de fevereiro de 2009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A4328" w:rsidRDefault="00FA4328" w:rsidP="00857A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4328" w:rsidRDefault="00FA4328" w:rsidP="00857A4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FA4328" w:rsidRPr="00033DC9" w:rsidRDefault="00FA4328" w:rsidP="00857A4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FA4328" w:rsidP="00FA4328">
      <w:pPr>
        <w:jc w:val="center"/>
      </w:pPr>
      <w:r w:rsidRPr="00033DC9">
        <w:t>-Vereador-</w:t>
      </w:r>
      <w:r>
        <w:t xml:space="preserve"> 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4F" w:rsidRDefault="00857A4F">
      <w:r>
        <w:separator/>
      </w:r>
    </w:p>
  </w:endnote>
  <w:endnote w:type="continuationSeparator" w:id="0">
    <w:p w:rsidR="00857A4F" w:rsidRDefault="0085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4F" w:rsidRDefault="00857A4F">
      <w:r>
        <w:separator/>
      </w:r>
    </w:p>
  </w:footnote>
  <w:footnote w:type="continuationSeparator" w:id="0">
    <w:p w:rsidR="00857A4F" w:rsidRDefault="0085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7A4F"/>
    <w:rsid w:val="009F196D"/>
    <w:rsid w:val="00A9035B"/>
    <w:rsid w:val="00CD613B"/>
    <w:rsid w:val="00EF634F"/>
    <w:rsid w:val="00F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4328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FA43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