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8E145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697BEE">
        <w:rPr>
          <w:rFonts w:ascii="Arial" w:hAnsi="Arial" w:cs="Arial"/>
          <w:sz w:val="24"/>
          <w:szCs w:val="24"/>
        </w:rPr>
        <w:t xml:space="preserve"> Timbiras, próximo aos números 220, 259, 302 e 376</w:t>
      </w:r>
      <w:r w:rsidR="009515CE">
        <w:rPr>
          <w:rFonts w:ascii="Arial" w:hAnsi="Arial" w:cs="Arial"/>
          <w:sz w:val="24"/>
          <w:szCs w:val="24"/>
        </w:rPr>
        <w:t>, no Bairro São F</w:t>
      </w:r>
      <w:r w:rsidR="00EC7DDF">
        <w:rPr>
          <w:rFonts w:ascii="Arial" w:hAnsi="Arial" w:cs="Arial"/>
          <w:sz w:val="24"/>
          <w:szCs w:val="24"/>
        </w:rPr>
        <w:t>rancisco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7BEE" w:rsidRPr="00697BEE" w:rsidRDefault="00BE323B" w:rsidP="00697B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E145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</w:t>
      </w:r>
      <w:r w:rsidR="009515CE">
        <w:rPr>
          <w:rFonts w:ascii="Arial" w:hAnsi="Arial" w:cs="Arial"/>
          <w:bCs/>
          <w:sz w:val="24"/>
          <w:szCs w:val="24"/>
        </w:rPr>
        <w:t xml:space="preserve">utada operação “tapa-buracos” </w:t>
      </w:r>
      <w:r w:rsidR="00697BEE" w:rsidRPr="00697BEE">
        <w:rPr>
          <w:rFonts w:ascii="Arial" w:hAnsi="Arial" w:cs="Arial"/>
          <w:bCs/>
          <w:sz w:val="24"/>
          <w:szCs w:val="24"/>
        </w:rPr>
        <w:t>Rua Timbiras, próximo aos números 220, 259, 302 e 376, no Bairro São F</w:t>
      </w:r>
      <w:r w:rsidR="00EC7DDF">
        <w:rPr>
          <w:rFonts w:ascii="Arial" w:hAnsi="Arial" w:cs="Arial"/>
          <w:bCs/>
          <w:sz w:val="24"/>
          <w:szCs w:val="24"/>
        </w:rPr>
        <w:t>rancisco</w:t>
      </w:r>
      <w:bookmarkStart w:id="0" w:name="_GoBack"/>
      <w:bookmarkEnd w:id="0"/>
      <w:r w:rsidR="00697BEE" w:rsidRPr="00697BEE">
        <w:rPr>
          <w:rFonts w:ascii="Arial" w:hAnsi="Arial" w:cs="Arial"/>
          <w:bCs/>
          <w:sz w:val="24"/>
          <w:szCs w:val="24"/>
        </w:rPr>
        <w:t xml:space="preserve">. </w:t>
      </w:r>
    </w:p>
    <w:p w:rsidR="009515CE" w:rsidRPr="009515CE" w:rsidRDefault="009515CE" w:rsidP="009515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453">
        <w:rPr>
          <w:rFonts w:ascii="Arial" w:hAnsi="Arial" w:cs="Arial"/>
          <w:sz w:val="24"/>
          <w:szCs w:val="24"/>
        </w:rPr>
        <w:t>15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8E145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8E145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8E145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39" w:rsidRDefault="009D2B39">
      <w:r>
        <w:separator/>
      </w:r>
    </w:p>
  </w:endnote>
  <w:endnote w:type="continuationSeparator" w:id="0">
    <w:p w:rsidR="009D2B39" w:rsidRDefault="009D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39" w:rsidRDefault="009D2B39">
      <w:r>
        <w:separator/>
      </w:r>
    </w:p>
  </w:footnote>
  <w:footnote w:type="continuationSeparator" w:id="0">
    <w:p w:rsidR="009D2B39" w:rsidRDefault="009D2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14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E108B" w:rsidRDefault="009D2B3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E108B"/>
    <w:rsid w:val="004F4142"/>
    <w:rsid w:val="005E57D2"/>
    <w:rsid w:val="00697BEE"/>
    <w:rsid w:val="006A77E1"/>
    <w:rsid w:val="00705ABB"/>
    <w:rsid w:val="00826D37"/>
    <w:rsid w:val="008E1453"/>
    <w:rsid w:val="00924188"/>
    <w:rsid w:val="009515CE"/>
    <w:rsid w:val="009A4DF9"/>
    <w:rsid w:val="009D2B39"/>
    <w:rsid w:val="009F196D"/>
    <w:rsid w:val="00A30E88"/>
    <w:rsid w:val="00A71CAF"/>
    <w:rsid w:val="00A9035B"/>
    <w:rsid w:val="00AE702A"/>
    <w:rsid w:val="00B07C1A"/>
    <w:rsid w:val="00BE323B"/>
    <w:rsid w:val="00C84F71"/>
    <w:rsid w:val="00CD613B"/>
    <w:rsid w:val="00D152D7"/>
    <w:rsid w:val="00D26CB3"/>
    <w:rsid w:val="00DE53D3"/>
    <w:rsid w:val="00E903BB"/>
    <w:rsid w:val="00EB7D7D"/>
    <w:rsid w:val="00EC7DDF"/>
    <w:rsid w:val="00EF7E4F"/>
    <w:rsid w:val="00F006C1"/>
    <w:rsid w:val="00F16623"/>
    <w:rsid w:val="00F75516"/>
    <w:rsid w:val="00F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2016-04-20T17:59:00Z</dcterms:created>
  <dcterms:modified xsi:type="dcterms:W3CDTF">2016-04-20T18:26:00Z</dcterms:modified>
</cp:coreProperties>
</file>