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que proceda a melhoria da sinalização de parada obrigatória “PARE” </w:t>
      </w:r>
      <w:r w:rsidR="00F51999">
        <w:rPr>
          <w:rFonts w:ascii="Arial" w:hAnsi="Arial" w:cs="Arial"/>
          <w:sz w:val="24"/>
          <w:szCs w:val="24"/>
        </w:rPr>
        <w:t xml:space="preserve">e “FAIXA DE PEDESTRE” </w:t>
      </w:r>
      <w:r>
        <w:rPr>
          <w:rFonts w:ascii="Arial" w:hAnsi="Arial" w:cs="Arial"/>
          <w:sz w:val="24"/>
          <w:szCs w:val="24"/>
        </w:rPr>
        <w:t>do solo</w:t>
      </w:r>
      <w:r w:rsidR="00F51999">
        <w:rPr>
          <w:rFonts w:ascii="Arial" w:hAnsi="Arial" w:cs="Arial"/>
          <w:sz w:val="24"/>
          <w:szCs w:val="24"/>
        </w:rPr>
        <w:t>, no cruzamento da</w:t>
      </w:r>
      <w:r w:rsidR="008F2CC7">
        <w:rPr>
          <w:rFonts w:ascii="Arial" w:hAnsi="Arial" w:cs="Arial"/>
          <w:sz w:val="24"/>
          <w:szCs w:val="24"/>
        </w:rPr>
        <w:t xml:space="preserve"> Rua </w:t>
      </w:r>
      <w:r w:rsidR="00EB7627">
        <w:rPr>
          <w:rFonts w:ascii="Arial" w:hAnsi="Arial" w:cs="Arial"/>
          <w:sz w:val="24"/>
          <w:szCs w:val="24"/>
        </w:rPr>
        <w:t>da Blenda com a R</w:t>
      </w:r>
      <w:r w:rsidR="00F51999">
        <w:rPr>
          <w:rFonts w:ascii="Arial" w:hAnsi="Arial" w:cs="Arial"/>
          <w:sz w:val="24"/>
          <w:szCs w:val="24"/>
        </w:rPr>
        <w:t>ua do Papel</w:t>
      </w:r>
      <w:r w:rsidR="00663C79">
        <w:rPr>
          <w:rFonts w:ascii="Arial" w:hAnsi="Arial" w:cs="Arial"/>
          <w:sz w:val="24"/>
          <w:szCs w:val="24"/>
        </w:rPr>
        <w:t xml:space="preserve">, </w:t>
      </w:r>
      <w:r w:rsidR="0086756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bairro</w:t>
      </w:r>
      <w:r w:rsidR="00F51999">
        <w:rPr>
          <w:rFonts w:ascii="Arial" w:hAnsi="Arial" w:cs="Arial"/>
          <w:sz w:val="24"/>
          <w:szCs w:val="24"/>
        </w:rPr>
        <w:t xml:space="preserve"> </w:t>
      </w:r>
      <w:r w:rsidR="00B92E1A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 melhoria da sinalização de parada obrigatória “PARE”</w:t>
      </w:r>
      <w:r w:rsidR="00B92E1A">
        <w:rPr>
          <w:rFonts w:ascii="Arial" w:hAnsi="Arial" w:cs="Arial"/>
          <w:sz w:val="24"/>
          <w:szCs w:val="24"/>
        </w:rPr>
        <w:t xml:space="preserve"> e “FAIXA DE PEDESTRE” do solo, no cruzamento da Rua da Blenda com a </w:t>
      </w:r>
      <w:proofErr w:type="gramStart"/>
      <w:r w:rsidR="00B92E1A">
        <w:rPr>
          <w:rFonts w:ascii="Arial" w:hAnsi="Arial" w:cs="Arial"/>
          <w:sz w:val="24"/>
          <w:szCs w:val="24"/>
        </w:rPr>
        <w:t>rua</w:t>
      </w:r>
      <w:proofErr w:type="gramEnd"/>
      <w:r w:rsidR="00B92E1A">
        <w:rPr>
          <w:rFonts w:ascii="Arial" w:hAnsi="Arial" w:cs="Arial"/>
          <w:sz w:val="24"/>
          <w:szCs w:val="24"/>
        </w:rPr>
        <w:t xml:space="preserve"> do Papel, no bairro São Fernando</w:t>
      </w:r>
      <w:r w:rsidR="008F2CC7">
        <w:rPr>
          <w:rFonts w:ascii="Arial" w:hAnsi="Arial" w:cs="Arial"/>
          <w:sz w:val="24"/>
          <w:szCs w:val="24"/>
        </w:rPr>
        <w:t>,</w:t>
      </w:r>
      <w:r w:rsidR="00663C7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>parada obrigatória “PARE”</w:t>
      </w:r>
      <w:r w:rsidR="00B92E1A">
        <w:rPr>
          <w:rFonts w:ascii="Arial" w:hAnsi="Arial" w:cs="Arial"/>
          <w:sz w:val="24"/>
          <w:szCs w:val="24"/>
        </w:rPr>
        <w:t xml:space="preserve"> e “FAIXA DE PEDESTRE”</w:t>
      </w:r>
      <w:r>
        <w:rPr>
          <w:rFonts w:ascii="Arial" w:hAnsi="Arial" w:cs="Arial"/>
          <w:sz w:val="24"/>
          <w:szCs w:val="24"/>
        </w:rPr>
        <w:t xml:space="preserve">, encontra-se apagada, e </w:t>
      </w:r>
      <w:proofErr w:type="gramStart"/>
      <w:r>
        <w:rPr>
          <w:rFonts w:ascii="Arial" w:hAnsi="Arial" w:cs="Arial"/>
          <w:sz w:val="24"/>
          <w:szCs w:val="24"/>
        </w:rPr>
        <w:t>os condutores não</w:t>
      </w:r>
      <w:r w:rsidR="00A5699B">
        <w:rPr>
          <w:rFonts w:ascii="Arial" w:hAnsi="Arial" w:cs="Arial"/>
          <w:sz w:val="24"/>
          <w:szCs w:val="24"/>
        </w:rPr>
        <w:t xml:space="preserve"> vem</w:t>
      </w:r>
      <w:proofErr w:type="gramEnd"/>
      <w:r w:rsidR="00A5699B">
        <w:rPr>
          <w:rFonts w:ascii="Arial" w:hAnsi="Arial" w:cs="Arial"/>
          <w:sz w:val="24"/>
          <w:szCs w:val="24"/>
        </w:rPr>
        <w:t xml:space="preserve"> respeitando</w:t>
      </w:r>
      <w:r>
        <w:rPr>
          <w:rFonts w:ascii="Arial" w:hAnsi="Arial" w:cs="Arial"/>
          <w:sz w:val="24"/>
          <w:szCs w:val="24"/>
        </w:rPr>
        <w:t xml:space="preserve">, podendo ocorrer colisões.  </w:t>
      </w:r>
      <w:r w:rsidR="00F05206">
        <w:rPr>
          <w:rFonts w:ascii="Arial" w:hAnsi="Arial" w:cs="Arial"/>
          <w:sz w:val="24"/>
          <w:szCs w:val="24"/>
        </w:rPr>
        <w:t xml:space="preserve">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627" w:rsidRDefault="00EB7627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627" w:rsidRDefault="00EB7627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699B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5699B">
        <w:rPr>
          <w:rFonts w:ascii="Arial" w:hAnsi="Arial" w:cs="Arial"/>
          <w:sz w:val="24"/>
          <w:szCs w:val="24"/>
        </w:rPr>
        <w:t>abril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EB7627" w:rsidRDefault="00EB7627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EB7627" w:rsidRDefault="00EB7627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BC" w:rsidRDefault="00B911BC">
      <w:r>
        <w:separator/>
      </w:r>
    </w:p>
  </w:endnote>
  <w:endnote w:type="continuationSeparator" w:id="0">
    <w:p w:rsidR="00B911BC" w:rsidRDefault="00B9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BC" w:rsidRDefault="00B911BC">
      <w:r>
        <w:separator/>
      </w:r>
    </w:p>
  </w:footnote>
  <w:footnote w:type="continuationSeparator" w:id="0">
    <w:p w:rsidR="00B911BC" w:rsidRDefault="00B9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e369904f5947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B4569"/>
    <w:rsid w:val="000C4CF7"/>
    <w:rsid w:val="000E1748"/>
    <w:rsid w:val="00102E50"/>
    <w:rsid w:val="001049C1"/>
    <w:rsid w:val="001143D8"/>
    <w:rsid w:val="00164B9E"/>
    <w:rsid w:val="00166EF2"/>
    <w:rsid w:val="00175458"/>
    <w:rsid w:val="001857FD"/>
    <w:rsid w:val="001A28B1"/>
    <w:rsid w:val="001A3CF2"/>
    <w:rsid w:val="001B478A"/>
    <w:rsid w:val="001D1394"/>
    <w:rsid w:val="001D4D9E"/>
    <w:rsid w:val="001D6EF3"/>
    <w:rsid w:val="001E394B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2E29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566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699B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11BC"/>
    <w:rsid w:val="00B92E1A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627"/>
    <w:rsid w:val="00EB7D7D"/>
    <w:rsid w:val="00ED0B6B"/>
    <w:rsid w:val="00EE15CE"/>
    <w:rsid w:val="00EE7983"/>
    <w:rsid w:val="00EF40FC"/>
    <w:rsid w:val="00F02E81"/>
    <w:rsid w:val="00F05206"/>
    <w:rsid w:val="00F061C7"/>
    <w:rsid w:val="00F11A90"/>
    <w:rsid w:val="00F16623"/>
    <w:rsid w:val="00F305C3"/>
    <w:rsid w:val="00F35A3B"/>
    <w:rsid w:val="00F503D7"/>
    <w:rsid w:val="00F51999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5015bb-e4aa-4848-8c72-c2d54244a082.png" Id="Rc5c920a3e0d549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5015bb-e4aa-4848-8c72-c2d54244a082.png" Id="R08e369904f5947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3</cp:revision>
  <cp:lastPrinted>2013-01-24T12:50:00Z</cp:lastPrinted>
  <dcterms:created xsi:type="dcterms:W3CDTF">2016-04-19T18:06:00Z</dcterms:created>
  <dcterms:modified xsi:type="dcterms:W3CDTF">2016-04-19T18:08:00Z</dcterms:modified>
</cp:coreProperties>
</file>