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143D62" w:rsidRPr="00143D62">
        <w:rPr>
          <w:rFonts w:ascii="Arial" w:hAnsi="Arial" w:cs="Arial"/>
          <w:sz w:val="24"/>
          <w:szCs w:val="24"/>
        </w:rPr>
        <w:t xml:space="preserve">Rua </w:t>
      </w:r>
      <w:r w:rsidR="001B199E">
        <w:rPr>
          <w:rFonts w:ascii="Arial" w:hAnsi="Arial" w:cs="Arial"/>
          <w:sz w:val="24"/>
          <w:szCs w:val="24"/>
        </w:rPr>
        <w:t>Limeira, nº 1.510</w:t>
      </w:r>
      <w:r w:rsidR="00143D62">
        <w:rPr>
          <w:rFonts w:ascii="Arial" w:hAnsi="Arial" w:cs="Arial"/>
          <w:sz w:val="24"/>
          <w:szCs w:val="24"/>
        </w:rPr>
        <w:t xml:space="preserve">, no bairro </w:t>
      </w:r>
      <w:r w:rsidR="001B199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1B199E" w:rsidRPr="00143D62">
        <w:rPr>
          <w:rFonts w:ascii="Arial" w:hAnsi="Arial" w:cs="Arial"/>
          <w:sz w:val="24"/>
          <w:szCs w:val="24"/>
        </w:rPr>
        <w:t xml:space="preserve">Rua </w:t>
      </w:r>
      <w:r w:rsidR="001B199E">
        <w:rPr>
          <w:rFonts w:ascii="Arial" w:hAnsi="Arial" w:cs="Arial"/>
          <w:sz w:val="24"/>
          <w:szCs w:val="24"/>
        </w:rPr>
        <w:t xml:space="preserve">Limeira, </w:t>
      </w:r>
      <w:r w:rsidR="001B199E">
        <w:rPr>
          <w:rFonts w:ascii="Arial" w:hAnsi="Arial" w:cs="Arial"/>
          <w:sz w:val="24"/>
          <w:szCs w:val="24"/>
        </w:rPr>
        <w:t xml:space="preserve">defronte ao </w:t>
      </w:r>
      <w:r w:rsidR="001B199E">
        <w:rPr>
          <w:rFonts w:ascii="Arial" w:hAnsi="Arial" w:cs="Arial"/>
          <w:sz w:val="24"/>
          <w:szCs w:val="24"/>
        </w:rPr>
        <w:t>nº 1.510,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1B199E">
        <w:rPr>
          <w:rFonts w:ascii="Arial" w:hAnsi="Arial" w:cs="Arial"/>
        </w:rPr>
        <w:t>buracos na via estão cobertos por pedra e areia – o que tem provocado acidentes devido às derrapagens no local, que recebe grande fluxo de veículos devido à proximidade com a Escola Estadual Sonia Bataglia Cardoso.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99E">
        <w:rPr>
          <w:rFonts w:ascii="Arial" w:hAnsi="Arial" w:cs="Arial"/>
          <w:sz w:val="24"/>
          <w:szCs w:val="24"/>
        </w:rPr>
        <w:t>1</w:t>
      </w:r>
      <w:r w:rsidR="00143D62">
        <w:rPr>
          <w:rFonts w:ascii="Arial" w:hAnsi="Arial" w:cs="Arial"/>
          <w:sz w:val="24"/>
          <w:szCs w:val="24"/>
        </w:rPr>
        <w:t>2</w:t>
      </w:r>
      <w:r w:rsidR="001F7A47">
        <w:rPr>
          <w:rFonts w:ascii="Arial" w:hAnsi="Arial" w:cs="Arial"/>
          <w:sz w:val="24"/>
          <w:szCs w:val="24"/>
        </w:rPr>
        <w:t xml:space="preserve"> de </w:t>
      </w:r>
      <w:r w:rsidR="001B199E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58d466f3794e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419E1"/>
    <w:rsid w:val="00143D62"/>
    <w:rsid w:val="001B199E"/>
    <w:rsid w:val="001B478A"/>
    <w:rsid w:val="001D1394"/>
    <w:rsid w:val="001F7A47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524b7e-4c93-4413-9adc-0c119828371f.png" Id="Ra14ca9c0d7cf42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24b7e-4c93-4413-9adc-0c119828371f.png" Id="R6558d466f3794e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2015-10-21T13:58:00Z</dcterms:created>
  <dcterms:modified xsi:type="dcterms:W3CDTF">2016-04-12T13:44:00Z</dcterms:modified>
</cp:coreProperties>
</file>