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89" w:rsidRPr="00033DC9" w:rsidRDefault="00F34A89" w:rsidP="00A4147C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462</w:t>
      </w:r>
      <w:r w:rsidRPr="00033DC9">
        <w:rPr>
          <w:szCs w:val="24"/>
        </w:rPr>
        <w:t>/09</w:t>
      </w:r>
    </w:p>
    <w:p w:rsidR="00F34A89" w:rsidRPr="00033DC9" w:rsidRDefault="00F34A89" w:rsidP="00A4147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34A89" w:rsidRPr="00033DC9" w:rsidRDefault="00F34A89" w:rsidP="00A4147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34A89" w:rsidRPr="00033DC9" w:rsidRDefault="00F34A89" w:rsidP="00A4147C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 instalação de</w:t>
      </w:r>
      <w:r>
        <w:rPr>
          <w:szCs w:val="24"/>
        </w:rPr>
        <w:t xml:space="preserve"> redutor</w:t>
      </w:r>
      <w:r w:rsidRPr="00033DC9">
        <w:rPr>
          <w:szCs w:val="24"/>
        </w:rPr>
        <w:t xml:space="preserve"> de velocidade </w:t>
      </w:r>
      <w:r>
        <w:rPr>
          <w:szCs w:val="24"/>
        </w:rPr>
        <w:t xml:space="preserve">na Rua Itambé, </w:t>
      </w:r>
      <w:r w:rsidRPr="00033DC9">
        <w:rPr>
          <w:szCs w:val="24"/>
        </w:rPr>
        <w:t>localizada na altura do nú</w:t>
      </w:r>
      <w:r>
        <w:rPr>
          <w:szCs w:val="24"/>
        </w:rPr>
        <w:t>mero 229, no bairro Jd. Icaraí</w:t>
      </w:r>
      <w:r w:rsidRPr="00033DC9">
        <w:rPr>
          <w:szCs w:val="24"/>
        </w:rPr>
        <w:t>”.</w:t>
      </w:r>
    </w:p>
    <w:p w:rsidR="00F34A89" w:rsidRPr="00033DC9" w:rsidRDefault="00F34A89" w:rsidP="00A4147C">
      <w:pPr>
        <w:pStyle w:val="Recuodecorpodetexto"/>
        <w:ind w:left="0"/>
        <w:rPr>
          <w:szCs w:val="24"/>
        </w:rPr>
      </w:pPr>
    </w:p>
    <w:p w:rsidR="00F34A89" w:rsidRPr="00033DC9" w:rsidRDefault="00F34A89" w:rsidP="00A4147C">
      <w:pPr>
        <w:jc w:val="both"/>
        <w:rPr>
          <w:rFonts w:ascii="Bookman Old Style" w:hAnsi="Bookman Old Style"/>
          <w:sz w:val="24"/>
          <w:szCs w:val="24"/>
        </w:rPr>
      </w:pPr>
    </w:p>
    <w:p w:rsidR="00F34A89" w:rsidRPr="00033DC9" w:rsidRDefault="00F34A89" w:rsidP="00A4147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na Rua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Itambé</w:t>
      </w:r>
      <w:r w:rsidRPr="00033DC9">
        <w:rPr>
          <w:rFonts w:ascii="Bookman Old Style" w:hAnsi="Bookman Old Style"/>
          <w:sz w:val="24"/>
          <w:szCs w:val="24"/>
        </w:rPr>
        <w:t>, nas proximidades da residência nú</w:t>
      </w:r>
      <w:r>
        <w:rPr>
          <w:rFonts w:ascii="Bookman Old Style" w:hAnsi="Bookman Old Style"/>
          <w:sz w:val="24"/>
          <w:szCs w:val="24"/>
        </w:rPr>
        <w:t>mero 229</w:t>
      </w:r>
      <w:r w:rsidRPr="00033DC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existe excesso de velocidade, </w:t>
      </w:r>
      <w:r w:rsidRPr="00033DC9">
        <w:rPr>
          <w:rFonts w:ascii="Bookman Old Style" w:hAnsi="Bookman Old Style"/>
          <w:sz w:val="24"/>
          <w:szCs w:val="24"/>
        </w:rPr>
        <w:t xml:space="preserve"> pratica</w:t>
      </w:r>
      <w:r>
        <w:rPr>
          <w:rFonts w:ascii="Bookman Old Style" w:hAnsi="Bookman Old Style"/>
          <w:sz w:val="24"/>
          <w:szCs w:val="24"/>
        </w:rPr>
        <w:t>do por alguns motoristas que  trafegam com seus veículos, colocando em risco o acesso de pedestres.</w:t>
      </w:r>
    </w:p>
    <w:p w:rsidR="00F34A89" w:rsidRPr="00033DC9" w:rsidRDefault="00F34A89" w:rsidP="00A4147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F34A89" w:rsidRDefault="00F34A89" w:rsidP="00A4147C">
      <w:pPr>
        <w:ind w:firstLine="1418"/>
        <w:rPr>
          <w:rFonts w:ascii="Bookman Old Style" w:hAnsi="Bookman Old Style"/>
          <w:sz w:val="24"/>
          <w:szCs w:val="24"/>
        </w:rPr>
      </w:pPr>
    </w:p>
    <w:p w:rsidR="00F34A89" w:rsidRPr="00033DC9" w:rsidRDefault="00F34A89" w:rsidP="00A4147C">
      <w:pPr>
        <w:ind w:firstLine="1418"/>
        <w:rPr>
          <w:rFonts w:ascii="Bookman Old Style" w:hAnsi="Bookman Old Style"/>
          <w:sz w:val="24"/>
          <w:szCs w:val="24"/>
        </w:rPr>
      </w:pPr>
    </w:p>
    <w:p w:rsidR="00F34A89" w:rsidRPr="00033DC9" w:rsidRDefault="00F34A89" w:rsidP="00A4147C">
      <w:pPr>
        <w:ind w:firstLine="1418"/>
        <w:rPr>
          <w:rFonts w:ascii="Bookman Old Style" w:hAnsi="Bookman Old Style"/>
          <w:sz w:val="24"/>
          <w:szCs w:val="24"/>
        </w:rPr>
      </w:pPr>
    </w:p>
    <w:p w:rsidR="00F34A89" w:rsidRPr="00033DC9" w:rsidRDefault="00F34A89" w:rsidP="00A4147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trânsito e redutores de velocidade</w:t>
      </w:r>
      <w:r>
        <w:rPr>
          <w:rFonts w:ascii="Bookman Old Style" w:hAnsi="Bookman Old Style"/>
          <w:sz w:val="24"/>
          <w:szCs w:val="24"/>
        </w:rPr>
        <w:t>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na altura do número 229 da Rua Itambé, bairro Jd. Icaraí</w:t>
      </w:r>
    </w:p>
    <w:p w:rsidR="00F34A89" w:rsidRDefault="00F34A89" w:rsidP="00A4147C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34A89" w:rsidRPr="00033DC9" w:rsidRDefault="00F34A89" w:rsidP="00A4147C">
      <w:pPr>
        <w:ind w:firstLine="708"/>
        <w:rPr>
          <w:rFonts w:ascii="Bookman Old Style" w:hAnsi="Bookman Old Style"/>
          <w:sz w:val="24"/>
          <w:szCs w:val="24"/>
        </w:rPr>
      </w:pPr>
    </w:p>
    <w:p w:rsidR="00F34A89" w:rsidRPr="00033DC9" w:rsidRDefault="00F34A89" w:rsidP="00A4147C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34A89" w:rsidRPr="00033DC9" w:rsidRDefault="00F34A89" w:rsidP="00A4147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34A89" w:rsidRPr="00033DC9" w:rsidRDefault="00F34A89" w:rsidP="00A4147C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25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34A89" w:rsidRPr="00033DC9" w:rsidRDefault="00F34A89" w:rsidP="00A414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34A89" w:rsidRPr="00033DC9" w:rsidRDefault="00F34A89" w:rsidP="00A414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34A89" w:rsidRDefault="00F34A89" w:rsidP="00A414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34A89" w:rsidRDefault="00F34A89" w:rsidP="00A414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34A89" w:rsidRDefault="00F34A89" w:rsidP="00A414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34A89" w:rsidRPr="00033DC9" w:rsidRDefault="00F34A89" w:rsidP="00A4147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34A89" w:rsidRPr="003403C7" w:rsidRDefault="00F34A89" w:rsidP="00A4147C">
      <w:pPr>
        <w:ind w:left="1416" w:firstLine="708"/>
        <w:rPr>
          <w:rFonts w:ascii="Bookman Old Style" w:hAnsi="Bookman Old Style"/>
          <w:sz w:val="24"/>
          <w:szCs w:val="24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>
        <w:rPr>
          <w:rFonts w:ascii="Bookman Old Style" w:hAnsi="Bookman Old Style"/>
          <w:b/>
          <w:sz w:val="28"/>
          <w:szCs w:val="28"/>
        </w:rPr>
        <w:t>ins (Uruguaio)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F34A89" w:rsidRPr="00033DC9" w:rsidRDefault="00F34A89" w:rsidP="00A4147C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7C" w:rsidRDefault="00A4147C">
      <w:r>
        <w:separator/>
      </w:r>
    </w:p>
  </w:endnote>
  <w:endnote w:type="continuationSeparator" w:id="0">
    <w:p w:rsidR="00A4147C" w:rsidRDefault="00A4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7C" w:rsidRDefault="00A4147C">
      <w:r>
        <w:separator/>
      </w:r>
    </w:p>
  </w:footnote>
  <w:footnote w:type="continuationSeparator" w:id="0">
    <w:p w:rsidR="00A4147C" w:rsidRDefault="00A4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00B5"/>
    <w:rsid w:val="009F196D"/>
    <w:rsid w:val="00A4147C"/>
    <w:rsid w:val="00A9035B"/>
    <w:rsid w:val="00CD613B"/>
    <w:rsid w:val="00F3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4A8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34A8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