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79" w:rsidRPr="006B0C56" w:rsidRDefault="00F47E79" w:rsidP="0017306C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 </w:t>
      </w:r>
      <w:r>
        <w:rPr>
          <w:szCs w:val="24"/>
        </w:rPr>
        <w:t>474</w:t>
      </w:r>
      <w:r w:rsidRPr="006B0C56">
        <w:rPr>
          <w:szCs w:val="24"/>
        </w:rPr>
        <w:t>/09</w:t>
      </w:r>
    </w:p>
    <w:p w:rsidR="00F47E79" w:rsidRPr="006B0C56" w:rsidRDefault="00F47E79" w:rsidP="001730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47E79" w:rsidRDefault="00F47E79" w:rsidP="001730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7E79" w:rsidRPr="006B0C56" w:rsidRDefault="00F47E79" w:rsidP="001730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7E79" w:rsidRPr="00033DC9" w:rsidRDefault="00F47E79" w:rsidP="0017306C">
      <w:pPr>
        <w:pStyle w:val="Recuodecorpodetexto"/>
        <w:ind w:left="4111"/>
        <w:rPr>
          <w:szCs w:val="24"/>
        </w:rPr>
      </w:pPr>
      <w:r w:rsidRPr="006B0C56">
        <w:rPr>
          <w:szCs w:val="24"/>
        </w:rPr>
        <w:t>“</w:t>
      </w:r>
      <w:r>
        <w:rPr>
          <w:szCs w:val="24"/>
        </w:rPr>
        <w:t>Referente à mudança do local da feira livre do Jardim Esmeralda”.</w:t>
      </w:r>
    </w:p>
    <w:p w:rsidR="00F47E79" w:rsidRDefault="00F47E79" w:rsidP="0017306C">
      <w:pPr>
        <w:pStyle w:val="Recuodecorpodetexto"/>
        <w:rPr>
          <w:szCs w:val="24"/>
        </w:rPr>
      </w:pPr>
    </w:p>
    <w:p w:rsidR="00F47E79" w:rsidRPr="006B0C56" w:rsidRDefault="00F47E79" w:rsidP="0017306C">
      <w:pPr>
        <w:pStyle w:val="Recuodecorpodetexto"/>
        <w:rPr>
          <w:szCs w:val="24"/>
        </w:rPr>
      </w:pPr>
    </w:p>
    <w:p w:rsidR="00F47E79" w:rsidRDefault="00F47E79" w:rsidP="0017306C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>que, diversos munícipes procuraram por este vereador soli</w:t>
      </w:r>
      <w:r>
        <w:rPr>
          <w:bCs/>
          <w:szCs w:val="24"/>
        </w:rPr>
        <w:t>citando uma providência quanto à mudança do local da feira livre, que atualmente encontra-se na Rua Curitiba, em frente ao Parque Tom Leite;</w:t>
      </w:r>
    </w:p>
    <w:p w:rsidR="00F47E79" w:rsidRPr="00D13FF8" w:rsidRDefault="00F47E79" w:rsidP="0017306C">
      <w:pPr>
        <w:pStyle w:val="Recuodecorpodetexto"/>
        <w:ind w:left="0" w:firstLine="1440"/>
        <w:rPr>
          <w:b/>
          <w:bCs/>
          <w:szCs w:val="24"/>
        </w:rPr>
      </w:pPr>
    </w:p>
    <w:p w:rsidR="00F47E79" w:rsidRDefault="00F47E79" w:rsidP="0017306C">
      <w:pPr>
        <w:pStyle w:val="Recuodecorpodetexto"/>
        <w:ind w:left="0" w:firstLine="1440"/>
        <w:rPr>
          <w:bCs/>
          <w:szCs w:val="24"/>
        </w:rPr>
      </w:pPr>
      <w:r>
        <w:rPr>
          <w:b/>
          <w:bCs/>
          <w:szCs w:val="24"/>
        </w:rPr>
        <w:t>Considerando-se</w:t>
      </w:r>
      <w:r>
        <w:rPr>
          <w:bCs/>
          <w:szCs w:val="24"/>
        </w:rPr>
        <w:t xml:space="preserve"> que, sempre é necessário interditar a rua acima mencionada, e isso acarretou transtornos para as pessoas que precisam trafegar por esta via, e</w:t>
      </w:r>
    </w:p>
    <w:p w:rsidR="00F47E79" w:rsidRPr="00D13FF8" w:rsidRDefault="00F47E79" w:rsidP="0017306C">
      <w:pPr>
        <w:pStyle w:val="Recuodecorpodetexto"/>
        <w:ind w:left="0" w:firstLine="1440"/>
        <w:rPr>
          <w:bCs/>
          <w:szCs w:val="24"/>
        </w:rPr>
      </w:pPr>
    </w:p>
    <w:p w:rsidR="00F47E79" w:rsidRDefault="00F47E79" w:rsidP="0017306C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</w:t>
      </w:r>
      <w:r>
        <w:rPr>
          <w:bCs/>
          <w:szCs w:val="24"/>
        </w:rPr>
        <w:t xml:space="preserve"> existe uma área extensa, que é o “CEMEC”, a qual poderia ser utilizada para  a mudança de local dessa feira livre, agradando, assim, os moradores da localidade e usuários da feira livre,</w:t>
      </w:r>
    </w:p>
    <w:p w:rsidR="00F47E79" w:rsidRPr="006B0C56" w:rsidRDefault="00F47E79" w:rsidP="0017306C">
      <w:pPr>
        <w:pStyle w:val="Recuodecorpodetexto"/>
        <w:ind w:left="0" w:firstLine="1440"/>
        <w:rPr>
          <w:bCs/>
          <w:szCs w:val="24"/>
        </w:rPr>
      </w:pPr>
    </w:p>
    <w:p w:rsidR="00F47E79" w:rsidRDefault="00F47E79" w:rsidP="0017306C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F47E79" w:rsidRDefault="00F47E79" w:rsidP="0017306C">
      <w:pPr>
        <w:pStyle w:val="Recuodecorpodetexto"/>
        <w:ind w:left="0"/>
        <w:rPr>
          <w:szCs w:val="24"/>
        </w:rPr>
      </w:pPr>
    </w:p>
    <w:p w:rsidR="00F47E79" w:rsidRDefault="00F47E79" w:rsidP="0017306C">
      <w:pPr>
        <w:pStyle w:val="Recuodecorpodetexto"/>
        <w:ind w:left="0"/>
        <w:rPr>
          <w:szCs w:val="24"/>
        </w:rPr>
      </w:pPr>
      <w:r>
        <w:rPr>
          <w:szCs w:val="24"/>
        </w:rPr>
        <w:t>1 - A área acima descrita pertence à municipalidade?</w:t>
      </w:r>
    </w:p>
    <w:p w:rsidR="00F47E79" w:rsidRDefault="00F47E79" w:rsidP="0017306C">
      <w:pPr>
        <w:pStyle w:val="Recuodecorpodetexto"/>
        <w:ind w:left="0"/>
        <w:rPr>
          <w:szCs w:val="24"/>
        </w:rPr>
      </w:pPr>
    </w:p>
    <w:p w:rsidR="00F47E79" w:rsidRPr="006B0C56" w:rsidRDefault="00F47E79" w:rsidP="0017306C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2 - Caso positivo, há a possibilidade de se fazer a mudança do atual local da feira livre, para referida área (CEMEC)? </w:t>
      </w:r>
    </w:p>
    <w:p w:rsidR="00F47E79" w:rsidRDefault="00F47E79" w:rsidP="0017306C">
      <w:pPr>
        <w:pStyle w:val="Recuodecorpodetexto"/>
        <w:ind w:left="0"/>
        <w:rPr>
          <w:szCs w:val="24"/>
        </w:rPr>
      </w:pPr>
    </w:p>
    <w:p w:rsidR="00F47E79" w:rsidRDefault="00F47E79" w:rsidP="0017306C">
      <w:pPr>
        <w:pStyle w:val="Recuodecorpodetexto"/>
        <w:ind w:left="0"/>
        <w:rPr>
          <w:szCs w:val="24"/>
        </w:rPr>
      </w:pPr>
      <w:r>
        <w:rPr>
          <w:szCs w:val="24"/>
        </w:rPr>
        <w:t>3 – Outras informações que julgar necessárias.</w:t>
      </w:r>
    </w:p>
    <w:p w:rsidR="00F47E79" w:rsidRPr="006B0C56" w:rsidRDefault="00F47E79" w:rsidP="0017306C">
      <w:pPr>
        <w:pStyle w:val="Corpodetexto"/>
        <w:rPr>
          <w:rFonts w:ascii="Bookman Old Style" w:hAnsi="Bookman Old Style"/>
          <w:sz w:val="24"/>
          <w:szCs w:val="24"/>
        </w:rPr>
      </w:pPr>
    </w:p>
    <w:p w:rsidR="00F47E79" w:rsidRPr="006B0C56" w:rsidRDefault="00F47E79" w:rsidP="0017306C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F47E79" w:rsidRPr="006B0C56" w:rsidRDefault="00F47E79" w:rsidP="0017306C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 de fevereiro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F47E79" w:rsidRPr="006B0C56" w:rsidRDefault="00F47E79" w:rsidP="001730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7E79" w:rsidRPr="006B0C56" w:rsidRDefault="00F47E79" w:rsidP="001730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7E79" w:rsidRPr="006B0C56" w:rsidRDefault="00F47E79" w:rsidP="001730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7E79" w:rsidRPr="006B0C56" w:rsidRDefault="00F47E79" w:rsidP="001730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7E79" w:rsidRPr="006B0C56" w:rsidRDefault="00F47E79" w:rsidP="0017306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CD613B" w:rsidRDefault="00F47E79" w:rsidP="00F47E79">
      <w:pPr>
        <w:jc w:val="center"/>
      </w:pP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6B0C56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6C" w:rsidRDefault="0017306C">
      <w:r>
        <w:separator/>
      </w:r>
    </w:p>
  </w:endnote>
  <w:endnote w:type="continuationSeparator" w:id="0">
    <w:p w:rsidR="0017306C" w:rsidRDefault="0017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6C" w:rsidRDefault="0017306C">
      <w:r>
        <w:separator/>
      </w:r>
    </w:p>
  </w:footnote>
  <w:footnote w:type="continuationSeparator" w:id="0">
    <w:p w:rsidR="0017306C" w:rsidRDefault="0017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306C"/>
    <w:rsid w:val="001D1394"/>
    <w:rsid w:val="003D3AA8"/>
    <w:rsid w:val="004C67DE"/>
    <w:rsid w:val="009F196D"/>
    <w:rsid w:val="00A9035B"/>
    <w:rsid w:val="00CD613B"/>
    <w:rsid w:val="00DD52A1"/>
    <w:rsid w:val="00F4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7E7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47E7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47E7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