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0F7A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0F7A37">
        <w:rPr>
          <w:rFonts w:ascii="Arial" w:hAnsi="Arial" w:cs="Arial"/>
          <w:sz w:val="24"/>
          <w:szCs w:val="24"/>
        </w:rPr>
        <w:t>Rua Áustria, próximo ao número 2404 no bairro Jardim Europa</w:t>
      </w:r>
      <w:r w:rsidR="00F31540">
        <w:rPr>
          <w:rFonts w:ascii="Arial" w:hAnsi="Arial" w:cs="Arial"/>
          <w:sz w:val="24"/>
          <w:szCs w:val="24"/>
        </w:rPr>
        <w:t xml:space="preserve">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0F7A37" w:rsidRPr="000F7A37">
        <w:rPr>
          <w:rFonts w:ascii="Arial" w:hAnsi="Arial" w:cs="Arial"/>
          <w:sz w:val="24"/>
          <w:szCs w:val="24"/>
        </w:rPr>
        <w:t>Rua Áustria, próximo ao número 2404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0F7A37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CC3930">
        <w:rPr>
          <w:rFonts w:ascii="Arial" w:hAnsi="Arial" w:cs="Arial"/>
          <w:sz w:val="24"/>
          <w:szCs w:val="24"/>
        </w:rPr>
        <w:t xml:space="preserve"> de março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C393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DF87CCB" wp14:editId="30D8509D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C3930" w:rsidRPr="00F75516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C3930" w:rsidRPr="00F75516" w:rsidSect="00CC393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97" w:rsidRDefault="00DB3197">
      <w:r>
        <w:separator/>
      </w:r>
    </w:p>
  </w:endnote>
  <w:endnote w:type="continuationSeparator" w:id="0">
    <w:p w:rsidR="00DB3197" w:rsidRDefault="00DB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97" w:rsidRDefault="00DB3197">
      <w:r>
        <w:separator/>
      </w:r>
    </w:p>
  </w:footnote>
  <w:footnote w:type="continuationSeparator" w:id="0">
    <w:p w:rsidR="00DB3197" w:rsidRDefault="00DB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CC178" wp14:editId="3F671E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AD140" wp14:editId="09DA6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7D8BD" wp14:editId="68429E5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ecb078677e42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F7A37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240D"/>
    <w:rsid w:val="00CA7A84"/>
    <w:rsid w:val="00CC3930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B3197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1540"/>
    <w:rsid w:val="00F366C4"/>
    <w:rsid w:val="00F4304E"/>
    <w:rsid w:val="00F57921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34d4f0-d915-4c9f-926d-f13217ec8601.png" Id="R3daaf636023744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34d4f0-d915-4c9f-926d-f13217ec8601.png" Id="R2becb078677e42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2016-03-23T15:01:00Z</dcterms:created>
  <dcterms:modified xsi:type="dcterms:W3CDTF">2016-03-23T15:01:00Z</dcterms:modified>
</cp:coreProperties>
</file>