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03" w:rsidRPr="00033DC9" w:rsidRDefault="00B06B03" w:rsidP="0033524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528</w:t>
      </w:r>
      <w:r w:rsidRPr="00033DC9">
        <w:rPr>
          <w:szCs w:val="24"/>
        </w:rPr>
        <w:t>/09</w:t>
      </w:r>
    </w:p>
    <w:p w:rsidR="00B06B03" w:rsidRPr="00033DC9" w:rsidRDefault="00B06B03" w:rsidP="003352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06B03" w:rsidRPr="00033DC9" w:rsidRDefault="00B06B03" w:rsidP="0033524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06B03" w:rsidRPr="00033DC9" w:rsidRDefault="00B06B03" w:rsidP="0033524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faixa de pedestre e placa de sinalização, na Rua do Trigo, na altura do número 652, cruzando com Rua do Couro, no bairro Cidade Nova</w:t>
      </w:r>
      <w:r w:rsidRPr="00033DC9">
        <w:rPr>
          <w:szCs w:val="24"/>
        </w:rPr>
        <w:t>”.</w:t>
      </w:r>
    </w:p>
    <w:p w:rsidR="00B06B03" w:rsidRPr="00033DC9" w:rsidRDefault="00B06B03" w:rsidP="00335248">
      <w:pPr>
        <w:pStyle w:val="Recuodecorpodetexto"/>
        <w:ind w:left="0"/>
        <w:rPr>
          <w:szCs w:val="24"/>
        </w:rPr>
      </w:pPr>
    </w:p>
    <w:p w:rsidR="00B06B03" w:rsidRPr="00033DC9" w:rsidRDefault="00B06B03" w:rsidP="00335248">
      <w:pPr>
        <w:jc w:val="both"/>
        <w:rPr>
          <w:rFonts w:ascii="Bookman Old Style" w:hAnsi="Bookman Old Style"/>
          <w:sz w:val="24"/>
          <w:szCs w:val="24"/>
        </w:rPr>
      </w:pPr>
    </w:p>
    <w:p w:rsidR="00B06B03" w:rsidRDefault="00B06B03" w:rsidP="0033524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é dos moradores da Cidade Nova</w:t>
      </w:r>
      <w:r w:rsidRPr="00033DC9">
        <w:rPr>
          <w:rFonts w:ascii="Bookman Old Style" w:hAnsi="Bookman Old Style"/>
          <w:sz w:val="24"/>
          <w:szCs w:val="24"/>
        </w:rPr>
        <w:t xml:space="preserve">, visto que, na </w:t>
      </w:r>
      <w:r>
        <w:rPr>
          <w:rFonts w:ascii="Bookman Old Style" w:hAnsi="Bookman Old Style"/>
          <w:sz w:val="24"/>
          <w:szCs w:val="24"/>
        </w:rPr>
        <w:t>Rua do Trigo, na altura do número 652, cruzando com a Rua do Couro, ao lado da escola “Profª. Maria José Margato Brocatto”, solicitam uma faixa de pedestres e uma placa de sinalização, para a devida travessia. Por ser um local de grande fluxo de veículos, moradores e estudantes têm dificuldades ao atravessarem esta rua, e também, foram relatados muitos acidentes no local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06B03" w:rsidRPr="00033DC9" w:rsidRDefault="00B06B03" w:rsidP="0033524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B06B03" w:rsidRPr="00033DC9" w:rsidRDefault="00B06B03" w:rsidP="00335248">
      <w:pPr>
        <w:ind w:firstLine="1418"/>
        <w:rPr>
          <w:rFonts w:ascii="Bookman Old Style" w:hAnsi="Bookman Old Style"/>
          <w:sz w:val="24"/>
          <w:szCs w:val="24"/>
        </w:rPr>
      </w:pPr>
    </w:p>
    <w:p w:rsidR="00B06B03" w:rsidRPr="00033DC9" w:rsidRDefault="00B06B03" w:rsidP="0033524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 a colocação de uma faixa de pedestres e uma placa de sinalização, em virtude das dificuldades encontradas pelos moradores e estudantes ao atravessar o cruzamento entre a Rua do Trigo, na altura do número 652, e a Rua do Couro</w:t>
      </w:r>
      <w:r w:rsidRPr="00033DC9">
        <w:rPr>
          <w:rFonts w:ascii="Bookman Old Style" w:hAnsi="Bookman Old Style"/>
          <w:sz w:val="24"/>
          <w:szCs w:val="24"/>
        </w:rPr>
        <w:t>, n</w:t>
      </w:r>
      <w:r>
        <w:rPr>
          <w:rFonts w:ascii="Bookman Old Style" w:hAnsi="Bookman Old Style"/>
          <w:sz w:val="24"/>
          <w:szCs w:val="24"/>
        </w:rPr>
        <w:t>o bairro Cidade Nova, ao lado da escola “Profª. Maria José Margato Brocatto”</w:t>
      </w:r>
      <w:r w:rsidRPr="00033DC9">
        <w:rPr>
          <w:rFonts w:ascii="Bookman Old Style" w:hAnsi="Bookman Old Style"/>
          <w:sz w:val="24"/>
          <w:szCs w:val="24"/>
        </w:rPr>
        <w:t>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B06B03" w:rsidRPr="00033DC9" w:rsidRDefault="00B06B03" w:rsidP="0033524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06B03" w:rsidRPr="00033DC9" w:rsidRDefault="00B06B03" w:rsidP="0033524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06B03" w:rsidRPr="00033DC9" w:rsidRDefault="00B06B03" w:rsidP="0033524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março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06B03" w:rsidRPr="00033DC9" w:rsidRDefault="00B06B03" w:rsidP="003352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6B03" w:rsidRPr="00033DC9" w:rsidRDefault="00B06B03" w:rsidP="003352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6B03" w:rsidRPr="00033DC9" w:rsidRDefault="00B06B03" w:rsidP="003352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6B03" w:rsidRPr="00033DC9" w:rsidRDefault="00B06B03" w:rsidP="003352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6B03" w:rsidRDefault="00B06B03" w:rsidP="0033524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B06B03" w:rsidRPr="00033DC9" w:rsidRDefault="00B06B03" w:rsidP="0033524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B06B03" w:rsidRPr="00033DC9" w:rsidRDefault="00B06B03" w:rsidP="0033524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B06B03" w:rsidRPr="00033DC9" w:rsidRDefault="00B06B03" w:rsidP="0033524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48" w:rsidRDefault="00335248">
      <w:r>
        <w:separator/>
      </w:r>
    </w:p>
  </w:endnote>
  <w:endnote w:type="continuationSeparator" w:id="0">
    <w:p w:rsidR="00335248" w:rsidRDefault="0033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48" w:rsidRDefault="00335248">
      <w:r>
        <w:separator/>
      </w:r>
    </w:p>
  </w:footnote>
  <w:footnote w:type="continuationSeparator" w:id="0">
    <w:p w:rsidR="00335248" w:rsidRDefault="0033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5248"/>
    <w:rsid w:val="003D3AA8"/>
    <w:rsid w:val="004C67DE"/>
    <w:rsid w:val="007907E7"/>
    <w:rsid w:val="009F196D"/>
    <w:rsid w:val="00A9035B"/>
    <w:rsid w:val="00B06B0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6B0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06B0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