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67" w:rsidRDefault="00226D67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26D6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João Benedito Caetano, próximo ao nº 316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Cidade Nova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26D67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226D67">
        <w:rPr>
          <w:rFonts w:ascii="Arial" w:hAnsi="Arial" w:cs="Arial"/>
          <w:bCs/>
          <w:sz w:val="24"/>
          <w:szCs w:val="24"/>
        </w:rPr>
        <w:t>Avenida João Benedito Caetano, próximo ao nº 316, no Bairro Cidade Nova II.</w:t>
      </w:r>
    </w:p>
    <w:p w:rsidR="00226D67" w:rsidRPr="00F75516" w:rsidRDefault="00226D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226D67">
        <w:rPr>
          <w:rFonts w:ascii="Arial" w:hAnsi="Arial" w:cs="Arial"/>
        </w:rPr>
        <w:t xml:space="preserve"> O buraco também está com acúmulo de água, podendo provocar a proliferação do mosquito Aedes Aegypti.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6D6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6D67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6D6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26D6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26D6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7B" w:rsidRDefault="009C327B">
      <w:r>
        <w:separator/>
      </w:r>
    </w:p>
  </w:endnote>
  <w:endnote w:type="continuationSeparator" w:id="0">
    <w:p w:rsidR="009C327B" w:rsidRDefault="009C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7B" w:rsidRDefault="009C327B">
      <w:r>
        <w:separator/>
      </w:r>
    </w:p>
  </w:footnote>
  <w:footnote w:type="continuationSeparator" w:id="0">
    <w:p w:rsidR="009C327B" w:rsidRDefault="009C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6D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6D6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26D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6ff29a53744d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6D67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C327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15534b-a5b8-4603-b0af-ccedee5f339b.png" Id="R92e5d680be2b40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15534b-a5b8-4603-b0af-ccedee5f339b.png" Id="R6f6ff29a53744d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2016-03-18T17:26:00Z</dcterms:created>
  <dcterms:modified xsi:type="dcterms:W3CDTF">2016-03-18T17:26:00Z</dcterms:modified>
</cp:coreProperties>
</file>