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E1486E">
        <w:rPr>
          <w:rFonts w:ascii="Arial" w:hAnsi="Arial" w:cs="Arial"/>
        </w:rPr>
        <w:t>1837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>em</w:t>
      </w:r>
      <w:r w:rsidR="00514804">
        <w:rPr>
          <w:rFonts w:ascii="Arial" w:hAnsi="Arial" w:cs="Arial"/>
          <w:sz w:val="24"/>
          <w:szCs w:val="24"/>
        </w:rPr>
        <w:t xml:space="preserve"> parquinho em</w:t>
      </w:r>
      <w:r>
        <w:rPr>
          <w:rFonts w:ascii="Arial" w:hAnsi="Arial" w:cs="Arial"/>
          <w:sz w:val="24"/>
          <w:szCs w:val="24"/>
        </w:rPr>
        <w:t xml:space="preserve"> Área pública </w:t>
      </w:r>
      <w:r w:rsidR="0051480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C03E9C">
        <w:rPr>
          <w:rFonts w:ascii="Arial" w:hAnsi="Arial" w:cs="Arial"/>
          <w:sz w:val="24"/>
          <w:szCs w:val="24"/>
        </w:rPr>
        <w:t>Panamá</w:t>
      </w:r>
      <w:r w:rsidR="00514804">
        <w:rPr>
          <w:rFonts w:ascii="Arial" w:hAnsi="Arial" w:cs="Arial"/>
          <w:sz w:val="24"/>
          <w:szCs w:val="24"/>
        </w:rPr>
        <w:t xml:space="preserve"> esquina com a Rua</w:t>
      </w:r>
      <w:r w:rsidR="00C03E9C">
        <w:rPr>
          <w:rFonts w:ascii="Arial" w:hAnsi="Arial" w:cs="Arial"/>
          <w:sz w:val="24"/>
          <w:szCs w:val="24"/>
        </w:rPr>
        <w:t xml:space="preserve"> Uruguai</w:t>
      </w:r>
      <w:r w:rsidR="005148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</w:t>
      </w:r>
      <w:r w:rsidR="00C03E9C">
        <w:rPr>
          <w:rFonts w:ascii="Arial" w:hAnsi="Arial" w:cs="Arial"/>
          <w:sz w:val="24"/>
          <w:szCs w:val="24"/>
        </w:rPr>
        <w:t xml:space="preserve"> Jardim Belo Horizonte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r w:rsidR="00514804" w:rsidRPr="00210535">
        <w:rPr>
          <w:rFonts w:ascii="Arial" w:hAnsi="Arial" w:cs="Arial"/>
          <w:sz w:val="24"/>
          <w:szCs w:val="24"/>
        </w:rPr>
        <w:t>proceda</w:t>
      </w:r>
      <w:r w:rsidR="00514804">
        <w:rPr>
          <w:rFonts w:ascii="Arial" w:hAnsi="Arial" w:cs="Arial"/>
          <w:sz w:val="24"/>
          <w:szCs w:val="24"/>
        </w:rPr>
        <w:t xml:space="preserve"> com a roçagem em parquinho em Área pública localizado </w:t>
      </w:r>
      <w:r w:rsidR="00C03E9C">
        <w:rPr>
          <w:rFonts w:ascii="Arial" w:hAnsi="Arial" w:cs="Arial"/>
          <w:sz w:val="24"/>
          <w:szCs w:val="24"/>
        </w:rPr>
        <w:t>Rua Panamá esquina com a Rua Uruguai, no bairro Jardim Belo Horizonte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da forma que se encontra está contribuindo para o aparecimento de animais peçonhentos e ainda causando insegurança</w:t>
      </w:r>
      <w:r w:rsidR="00514804"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C03E9C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03E9C">
        <w:rPr>
          <w:rFonts w:ascii="Arial" w:hAnsi="Arial" w:cs="Arial"/>
          <w:sz w:val="24"/>
          <w:szCs w:val="24"/>
        </w:rPr>
        <w:t>março</w:t>
      </w:r>
      <w:r w:rsidR="0051480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9A" w:rsidRDefault="004D509A">
      <w:r>
        <w:separator/>
      </w:r>
    </w:p>
  </w:endnote>
  <w:endnote w:type="continuationSeparator" w:id="0">
    <w:p w:rsidR="004D509A" w:rsidRDefault="004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6E" w:rsidRDefault="00E148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6E" w:rsidRDefault="00E1486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6E" w:rsidRDefault="00E148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9A" w:rsidRDefault="004D509A">
      <w:r>
        <w:separator/>
      </w:r>
    </w:p>
  </w:footnote>
  <w:footnote w:type="continuationSeparator" w:id="0">
    <w:p w:rsidR="004D509A" w:rsidRDefault="004D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6E" w:rsidRDefault="00E148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C230A" w:rsidRDefault="00AC230A">
    <w:bookmarkStart w:id="0" w:name="_GoBack"/>
    <w:bookmarkEnd w:id="0"/>
  </w:p>
  <w:p w:rsidR="00F919E1" w:rsidRDefault="004D50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6E" w:rsidRDefault="00E148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509A"/>
    <w:rsid w:val="004E2228"/>
    <w:rsid w:val="004F681B"/>
    <w:rsid w:val="004F6B09"/>
    <w:rsid w:val="005034A6"/>
    <w:rsid w:val="00514804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1D1D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230A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3E9C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486E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19E1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2016-03-15T14:18:00Z</dcterms:created>
  <dcterms:modified xsi:type="dcterms:W3CDTF">2016-03-16T17:57:00Z</dcterms:modified>
</cp:coreProperties>
</file>