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3147A9">
        <w:rPr>
          <w:rFonts w:ascii="Arial" w:hAnsi="Arial" w:cs="Arial"/>
          <w:sz w:val="24"/>
          <w:szCs w:val="24"/>
        </w:rPr>
        <w:t>s</w:t>
      </w:r>
      <w:r w:rsidR="000027DE">
        <w:rPr>
          <w:rFonts w:ascii="Arial" w:hAnsi="Arial" w:cs="Arial"/>
          <w:sz w:val="24"/>
          <w:szCs w:val="24"/>
        </w:rPr>
        <w:t xml:space="preserve"> localizado na </w:t>
      </w:r>
      <w:r w:rsidR="007D20F4">
        <w:rPr>
          <w:rFonts w:ascii="Arial" w:hAnsi="Arial" w:cs="Arial"/>
          <w:sz w:val="24"/>
          <w:szCs w:val="24"/>
        </w:rPr>
        <w:t>Avenida</w:t>
      </w:r>
      <w:r w:rsidR="000027DE">
        <w:rPr>
          <w:rFonts w:ascii="Arial" w:hAnsi="Arial" w:cs="Arial"/>
          <w:sz w:val="24"/>
          <w:szCs w:val="24"/>
        </w:rPr>
        <w:t xml:space="preserve"> </w:t>
      </w:r>
      <w:r w:rsidR="007D20F4">
        <w:rPr>
          <w:rFonts w:ascii="Arial" w:hAnsi="Arial" w:cs="Arial"/>
          <w:sz w:val="24"/>
          <w:szCs w:val="24"/>
        </w:rPr>
        <w:t>Antônio Moraes Barros</w:t>
      </w:r>
      <w:r w:rsidR="00303B41">
        <w:rPr>
          <w:rFonts w:ascii="Arial" w:hAnsi="Arial" w:cs="Arial"/>
          <w:sz w:val="24"/>
          <w:szCs w:val="24"/>
        </w:rPr>
        <w:t xml:space="preserve">, em frente ao nº </w:t>
      </w:r>
      <w:r w:rsidR="007D20F4">
        <w:rPr>
          <w:rFonts w:ascii="Arial" w:hAnsi="Arial" w:cs="Arial"/>
          <w:sz w:val="24"/>
          <w:szCs w:val="24"/>
        </w:rPr>
        <w:t>76</w:t>
      </w:r>
      <w:r w:rsidR="000027DE">
        <w:rPr>
          <w:rFonts w:ascii="Arial" w:hAnsi="Arial" w:cs="Arial"/>
          <w:sz w:val="24"/>
          <w:szCs w:val="24"/>
        </w:rPr>
        <w:t xml:space="preserve">, </w:t>
      </w:r>
      <w:r w:rsidR="00EC0002">
        <w:rPr>
          <w:rFonts w:ascii="Arial" w:hAnsi="Arial" w:cs="Arial"/>
          <w:sz w:val="24"/>
          <w:szCs w:val="24"/>
        </w:rPr>
        <w:t xml:space="preserve">no bairro </w:t>
      </w:r>
      <w:r w:rsidR="003147A9">
        <w:rPr>
          <w:rFonts w:ascii="Arial" w:hAnsi="Arial" w:cs="Arial"/>
          <w:sz w:val="24"/>
          <w:szCs w:val="24"/>
        </w:rPr>
        <w:t>Vista Alegre</w:t>
      </w:r>
      <w:r w:rsidR="000027D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7D20F4">
        <w:rPr>
          <w:rFonts w:ascii="Arial" w:hAnsi="Arial" w:cs="Arial"/>
          <w:sz w:val="24"/>
          <w:szCs w:val="24"/>
        </w:rPr>
        <w:t>Tapa Buracos localizado na Avenida Antônio Moraes Barros, em frente ao nº 76, no bairro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A4" w:rsidRDefault="006171A4">
      <w:r>
        <w:separator/>
      </w:r>
    </w:p>
  </w:endnote>
  <w:endnote w:type="continuationSeparator" w:id="0">
    <w:p w:rsidR="006171A4" w:rsidRDefault="006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A4" w:rsidRDefault="006171A4">
      <w:r>
        <w:separator/>
      </w:r>
    </w:p>
  </w:footnote>
  <w:footnote w:type="continuationSeparator" w:id="0">
    <w:p w:rsidR="006171A4" w:rsidRDefault="0061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fa49baa7fe44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27DE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3B41"/>
    <w:rsid w:val="00314209"/>
    <w:rsid w:val="003147A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71A4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20F4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6bcd3d-f44c-4b22-82f7-e0dd22d80792.png" Id="R8a60b1ebafaa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6bcd3d-f44c-4b22-82f7-e0dd22d80792.png" Id="R5afa49baa7fe44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2016-03-03T20:07:00Z</dcterms:created>
  <dcterms:modified xsi:type="dcterms:W3CDTF">2016-03-03T20:07:00Z</dcterms:modified>
</cp:coreProperties>
</file>